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3864"/>
          <w:sz w:val="40"/>
          <w:szCs w:val="40"/>
        </w:rPr>
        <w:t xml:space="preserve">STRUCTURED CABLING SITE SURVEY</w:t>
      </w:r>
    </w:p>
    <w:p>
      <w:pPr>
        <w:spacing w:after="100"/>
        <w:jc w:val="center"/>
      </w:pPr>
      <w:r>
        <w:rPr>
          <w:i/>
          <w:iCs/>
          <w:color w:val="808080"/>
          <w:sz w:val="22"/>
          <w:szCs w:val="22"/>
        </w:rPr>
        <w:t xml:space="preserve">LDS Church Meetinghouse — Network Infrastructure Deployment</w:t>
      </w:r>
    </w:p>
    <w:p>
      <w:pPr>
        <w:spacing w:after="300"/>
        <w:jc w:val="center"/>
      </w:pPr>
      <w:r>
        <w:rPr>
          <w:b/>
          <w:bCs/>
          <w:color w:val="1F3864"/>
          <w:sz w:val="19"/>
          <w:szCs w:val="19"/>
        </w:rPr>
        <w:t xml:space="preserve">Version 1.12  —  Last Updated: September 5, 2026</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ID-1</w:t>
            </w:r>
          </w:p>
        </w:tc>
        <w:tc>
          <w:tcPr>
            <w:tcW w:type="pct" w:w="92%"/>
            <w:tcMar>
              <w:top w:type="dxa" w:w="80"/>
              <w:left w:type="dxa" w:w="120"/>
              <w:bottom w:type="dxa" w:w="80"/>
              <w:right w:type="dxa" w:w="100"/>
            </w:tcMar>
            <w:vAlign w:val="center"/>
          </w:tcPr>
          <w:p>
            <w:r>
              <w:rPr>
                <w:sz w:val="21"/>
                <w:szCs w:val="21"/>
              </w:rPr>
              <w:t xml:space="preserve">Meetinghouse Name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ID-2</w:t>
            </w:r>
          </w:p>
        </w:tc>
        <w:tc>
          <w:tcPr>
            <w:tcW w:type="pct" w:w="92%"/>
            <w:tcMar>
              <w:top w:type="dxa" w:w="80"/>
              <w:left w:type="dxa" w:w="120"/>
              <w:bottom w:type="dxa" w:w="80"/>
              <w:right w:type="dxa" w:w="100"/>
            </w:tcMar>
            <w:vAlign w:val="center"/>
          </w:tcPr>
          <w:p>
            <w:r>
              <w:rPr>
                <w:sz w:val="21"/>
                <w:szCs w:val="21"/>
              </w:rPr>
              <w:t xml:space="preserve">Building / Facility ID Number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ID-3</w:t>
            </w:r>
          </w:p>
        </w:tc>
        <w:tc>
          <w:tcPr>
            <w:tcW w:type="pct" w:w="92%"/>
            <w:tcMar>
              <w:top w:type="dxa" w:w="80"/>
              <w:left w:type="dxa" w:w="120"/>
              <w:bottom w:type="dxa" w:w="80"/>
              <w:right w:type="dxa" w:w="100"/>
            </w:tcMar>
            <w:vAlign w:val="center"/>
          </w:tcPr>
          <w:p>
            <w:r>
              <w:rPr>
                <w:sz w:val="21"/>
                <w:szCs w:val="21"/>
              </w:rPr>
              <w:t xml:space="preserve">Full Address (Street, City, State, ZIP)</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ID-4</w:t>
            </w:r>
          </w:p>
        </w:tc>
        <w:tc>
          <w:tcPr>
            <w:tcW w:type="pct" w:w="92%"/>
            <w:tcMar>
              <w:top w:type="dxa" w:w="80"/>
              <w:left w:type="dxa" w:w="120"/>
              <w:bottom w:type="dxa" w:w="80"/>
              <w:right w:type="dxa" w:w="100"/>
            </w:tcMar>
            <w:vAlign w:val="center"/>
          </w:tcPr>
          <w:p>
            <w:r>
              <w:rPr>
                <w:sz w:val="21"/>
                <w:szCs w:val="21"/>
              </w:rPr>
              <w:t xml:space="preserve">Country</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ID-5</w:t>
            </w:r>
          </w:p>
        </w:tc>
        <w:tc>
          <w:tcPr>
            <w:tcW w:type="pct" w:w="92%"/>
            <w:tcMar>
              <w:top w:type="dxa" w:w="80"/>
              <w:left w:type="dxa" w:w="120"/>
              <w:bottom w:type="dxa" w:w="80"/>
              <w:right w:type="dxa" w:w="100"/>
            </w:tcMar>
            <w:vAlign w:val="center"/>
          </w:tcPr>
          <w:p>
            <w:r>
              <w:rPr>
                <w:sz w:val="21"/>
                <w:szCs w:val="21"/>
              </w:rPr>
              <w:t xml:space="preserve">Survey Date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ID-6</w:t>
            </w:r>
          </w:p>
        </w:tc>
        <w:tc>
          <w:tcPr>
            <w:tcW w:type="pct" w:w="92%"/>
            <w:tcMar>
              <w:top w:type="dxa" w:w="80"/>
              <w:left w:type="dxa" w:w="120"/>
              <w:bottom w:type="dxa" w:w="80"/>
              <w:right w:type="dxa" w:w="100"/>
            </w:tcMar>
            <w:vAlign w:val="center"/>
          </w:tcPr>
          <w:p>
            <w:r>
              <w:rPr>
                <w:sz w:val="21"/>
                <w:szCs w:val="21"/>
              </w:rPr>
              <w:t xml:space="preserve">Surveying Technician Name / Company</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300"/>
      </w:pPr>
    </w:p>
    <w:p>
      <w:pPr>
        <w:pStyle w:val="Heading1"/>
        <w:pBdr>
          <w:bottom w:val="single" w:color="1F3864" w:sz="6"/>
        </w:pBdr>
        <w:spacing w:after="200" w:before="400"/>
      </w:pPr>
      <w:r>
        <w:rPr>
          <w:b/>
          <w:bCs/>
          <w:color w:val="1F3864"/>
          <w:sz w:val="26"/>
          <w:szCs w:val="26"/>
        </w:rPr>
        <w:t xml:space="preserve">1.  Site Logistics &amp; Access</w:t>
      </w:r>
    </w:p>
    <w:p>
      <w:pPr>
        <w:spacing w:after="150"/>
      </w:pPr>
      <w:r>
        <w:rPr>
          <w:i/>
          <w:iCs/>
          <w:color w:val="808080"/>
          <w:sz w:val="19"/>
          <w:szCs w:val="19"/>
        </w:rPr>
        <w:t xml:space="preserve">Complete before touring the building. Confirm access arrangements with the local point of contact.</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1.1</w:t>
            </w:r>
          </w:p>
        </w:tc>
        <w:tc>
          <w:tcPr>
            <w:tcW w:type="pct" w:w="92%"/>
            <w:tcMar>
              <w:top w:type="dxa" w:w="80"/>
              <w:left w:type="dxa" w:w="120"/>
              <w:bottom w:type="dxa" w:w="80"/>
              <w:right w:type="dxa" w:w="100"/>
            </w:tcMar>
            <w:vAlign w:val="center"/>
          </w:tcPr>
          <w:p>
            <w:r>
              <w:rPr>
                <w:sz w:val="21"/>
                <w:szCs w:val="21"/>
              </w:rPr>
              <w:t xml:space="preserve">Describe Entry (Example: Lockbox, east rear door)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1.2</w:t>
            </w:r>
          </w:p>
        </w:tc>
        <w:tc>
          <w:tcPr>
            <w:tcW w:type="pct" w:w="92%"/>
            <w:tcMar>
              <w:top w:type="dxa" w:w="80"/>
              <w:left w:type="dxa" w:w="120"/>
              <w:bottom w:type="dxa" w:w="80"/>
              <w:right w:type="dxa" w:w="100"/>
            </w:tcMar>
            <w:vAlign w:val="center"/>
          </w:tcPr>
          <w:p>
            <w:r>
              <w:rPr>
                <w:sz w:val="21"/>
                <w:szCs w:val="21"/>
              </w:rPr>
              <w:t xml:space="preserve">Key / Lockbox / Access Code Info (or how access will be arranged for install crew)</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1.3</w:t>
            </w:r>
          </w:p>
        </w:tc>
        <w:tc>
          <w:tcPr>
            <w:tcW w:type="pct" w:w="92%"/>
            <w:tcMar>
              <w:top w:type="dxa" w:w="80"/>
              <w:left w:type="dxa" w:w="120"/>
              <w:bottom w:type="dxa" w:w="80"/>
              <w:right w:type="dxa" w:w="100"/>
            </w:tcMar>
            <w:vAlign w:val="center"/>
          </w:tcPr>
          <w:p>
            <w:r>
              <w:rPr>
                <w:sz w:val="21"/>
                <w:szCs w:val="21"/>
              </w:rPr>
              <w:t xml:space="preserve">Alarm system present?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P1.1</w:t>
            </w:r>
          </w:p>
        </w:tc>
        <w:tc>
          <w:tcPr>
            <w:tcW w:type="pct" w:w="90%"/>
            <w:shd w:fill="FDEBD0" w:val="clear"/>
            <w:tcMar>
              <w:top w:type="dxa" w:w="60"/>
              <w:left w:type="dxa" w:w="100"/>
              <w:bottom w:type="dxa" w:w="60"/>
              <w:right w:type="dxa" w:w="100"/>
            </w:tcMar>
            <w:vAlign w:val="center"/>
          </w:tcPr>
          <w:p>
            <w:r>
              <w:rPr>
                <w:sz w:val="19"/>
                <w:szCs w:val="19"/>
              </w:rPr>
              <w:t xml:space="preserve">Building exterior — main entrance</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P1.1.1</w:t>
            </w:r>
          </w:p>
        </w:tc>
        <w:tc>
          <w:tcPr>
            <w:tcW w:type="pct" w:w="90%"/>
            <w:shd w:fill="FDEBD0" w:val="clear"/>
            <w:tcMar>
              <w:top w:type="dxa" w:w="60"/>
              <w:left w:type="dxa" w:w="100"/>
              <w:bottom w:type="dxa" w:w="60"/>
              <w:right w:type="dxa" w:w="100"/>
            </w:tcMar>
            <w:vAlign w:val="center"/>
          </w:tcPr>
          <w:p>
            <w:r>
              <w:rPr>
                <w:sz w:val="19"/>
                <w:szCs w:val="19"/>
              </w:rPr>
              <w:t xml:space="preserve">Building exterior — all sides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P1.2</w:t>
            </w:r>
          </w:p>
        </w:tc>
        <w:tc>
          <w:tcPr>
            <w:tcW w:type="pct" w:w="90%"/>
            <w:shd w:fill="FDEBD0" w:val="clear"/>
            <w:tcMar>
              <w:top w:type="dxa" w:w="60"/>
              <w:left w:type="dxa" w:w="100"/>
              <w:bottom w:type="dxa" w:w="60"/>
              <w:right w:type="dxa" w:w="100"/>
            </w:tcMar>
            <w:vAlign w:val="center"/>
          </w:tcPr>
          <w:p>
            <w:r>
              <w:rPr>
                <w:sz w:val="19"/>
                <w:szCs w:val="19"/>
              </w:rPr>
              <w:t xml:space="preserve">Lockbox / keypad — close-up showing location and code label (if used)</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P1.3</w:t>
            </w:r>
          </w:p>
        </w:tc>
        <w:tc>
          <w:tcPr>
            <w:tcW w:type="pct" w:w="90%"/>
            <w:shd w:fill="FDEBD0" w:val="clear"/>
            <w:tcMar>
              <w:top w:type="dxa" w:w="60"/>
              <w:left w:type="dxa" w:w="100"/>
              <w:bottom w:type="dxa" w:w="60"/>
              <w:right w:type="dxa" w:w="100"/>
            </w:tcMar>
            <w:vAlign w:val="center"/>
          </w:tcPr>
          <w:p>
            <w:r>
              <w:rPr>
                <w:sz w:val="19"/>
                <w:szCs w:val="19"/>
              </w:rPr>
              <w:t xml:space="preserve">Any other posted access instructions or signage</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This section doesn't drive material quantities — it captures what the install crew needs to get in the building on install day (keys, codes, escort). Route these details to scheduling/dispatch, not the BOM.</w:t>
            </w:r>
          </w:p>
        </w:tc>
      </w:tr>
    </w:tbl>
    <w:p>
      <w:pPr>
        <w:spacing w:after="300"/>
      </w:pPr>
    </w:p>
    <w:p>
      <w:pPr>
        <w:pStyle w:val="Heading1"/>
        <w:pBdr>
          <w:bottom w:val="single" w:color="1F3864" w:sz="6"/>
        </w:pBdr>
        <w:spacing w:after="200" w:before="400"/>
      </w:pPr>
      <w:r>
        <w:rPr>
          <w:b/>
          <w:bCs/>
          <w:color w:val="1F3864"/>
          <w:sz w:val="26"/>
          <w:szCs w:val="26"/>
        </w:rPr>
        <w:t xml:space="preserve">2.  Building Overview</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2.1</w:t>
            </w:r>
          </w:p>
        </w:tc>
        <w:tc>
          <w:tcPr>
            <w:tcW w:type="pct" w:w="92%"/>
            <w:tcMar>
              <w:top w:type="dxa" w:w="80"/>
              <w:left w:type="dxa" w:w="120"/>
              <w:bottom w:type="dxa" w:w="80"/>
              <w:right w:type="dxa" w:w="100"/>
            </w:tcMar>
            <w:vAlign w:val="center"/>
          </w:tcPr>
          <w:p>
            <w:r>
              <w:rPr>
                <w:sz w:val="21"/>
                <w:szCs w:val="21"/>
              </w:rPr>
              <w:t xml:space="preserve">Building Type (Meetinghouse / Stake Center / Other)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2.2</w:t>
            </w:r>
          </w:p>
        </w:tc>
        <w:tc>
          <w:tcPr>
            <w:tcW w:type="pct" w:w="92%"/>
            <w:tcMar>
              <w:top w:type="dxa" w:w="80"/>
              <w:left w:type="dxa" w:w="120"/>
              <w:bottom w:type="dxa" w:w="80"/>
              <w:right w:type="dxa" w:w="100"/>
            </w:tcMar>
            <w:vAlign w:val="center"/>
          </w:tcPr>
          <w:p>
            <w:r>
              <w:rPr>
                <w:sz w:val="21"/>
                <w:szCs w:val="21"/>
              </w:rPr>
              <w:t xml:space="preserve">Does the floor plan provided match the building? Does the building have any additions causing the floor plan to not be accurate? (Have any additional structures been added?)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2.3</w:t>
            </w:r>
          </w:p>
        </w:tc>
        <w:tc>
          <w:tcPr>
            <w:tcW w:type="pct" w:w="92%"/>
            <w:tcMar>
              <w:top w:type="dxa" w:w="80"/>
              <w:left w:type="dxa" w:w="120"/>
              <w:bottom w:type="dxa" w:w="80"/>
              <w:right w:type="dxa" w:w="100"/>
            </w:tcMar>
            <w:vAlign w:val="center"/>
          </w:tcPr>
          <w:p>
            <w:r>
              <w:rPr>
                <w:sz w:val="21"/>
                <w:szCs w:val="21"/>
              </w:rPr>
              <w:t xml:space="preserve">Primary Construction Type (concrete block, wood frame, steel, brick, mixed)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2.4</w:t>
            </w:r>
          </w:p>
        </w:tc>
        <w:tc>
          <w:tcPr>
            <w:tcW w:type="pct" w:w="92%"/>
            <w:tcMar>
              <w:top w:type="dxa" w:w="80"/>
              <w:left w:type="dxa" w:w="120"/>
              <w:bottom w:type="dxa" w:w="80"/>
              <w:right w:type="dxa" w:w="100"/>
            </w:tcMar>
            <w:vAlign w:val="center"/>
          </w:tcPr>
          <w:p>
            <w:r>
              <w:rPr>
                <w:sz w:val="21"/>
                <w:szCs w:val="21"/>
              </w:rPr>
              <w:t xml:space="preserve">Number of Floors / Levels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2.5</w:t>
            </w:r>
          </w:p>
        </w:tc>
        <w:tc>
          <w:tcPr>
            <w:tcW w:type="pct" w:w="92%"/>
            <w:tcMar>
              <w:top w:type="dxa" w:w="80"/>
              <w:left w:type="dxa" w:w="120"/>
              <w:bottom w:type="dxa" w:w="80"/>
              <w:right w:type="dxa" w:w="100"/>
            </w:tcMar>
            <w:vAlign w:val="center"/>
          </w:tcPr>
          <w:p>
            <w:r>
              <w:rPr>
                <w:sz w:val="21"/>
                <w:szCs w:val="21"/>
              </w:rPr>
              <w:t xml:space="preserve">Floor plan available on-site or from facilities?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2.6</w:t>
            </w:r>
          </w:p>
        </w:tc>
        <w:tc>
          <w:tcPr>
            <w:tcW w:type="pct" w:w="92%"/>
            <w:tcMar>
              <w:top w:type="dxa" w:w="80"/>
              <w:left w:type="dxa" w:w="120"/>
              <w:bottom w:type="dxa" w:w="80"/>
              <w:right w:type="dxa" w:w="100"/>
            </w:tcMar>
            <w:vAlign w:val="center"/>
          </w:tcPr>
          <w:p>
            <w:r>
              <w:rPr>
                <w:sz w:val="21"/>
                <w:szCs w:val="21"/>
              </w:rPr>
              <w:t xml:space="preserve">Active remodel/construction underway at this site? Note scope and expected completion — affects both current access and whether these conditions will still be accurate by install time.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P2.2</w:t>
            </w:r>
          </w:p>
        </w:tc>
        <w:tc>
          <w:tcPr>
            <w:tcW w:type="pct" w:w="90%"/>
            <w:shd w:fill="FDEBD0" w:val="clear"/>
            <w:tcMar>
              <w:top w:type="dxa" w:w="60"/>
              <w:left w:type="dxa" w:w="100"/>
              <w:bottom w:type="dxa" w:w="60"/>
              <w:right w:type="dxa" w:w="100"/>
            </w:tcMar>
            <w:vAlign w:val="center"/>
          </w:tcPr>
          <w:p>
            <w:r>
              <w:rPr>
                <w:sz w:val="19"/>
                <w:szCs w:val="19"/>
              </w:rPr>
              <w:t xml:space="preserve">If you see or find a fire escape plan, take a photo of it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P2.3</w:t>
            </w:r>
          </w:p>
        </w:tc>
        <w:tc>
          <w:tcPr>
            <w:tcW w:type="pct" w:w="90%"/>
            <w:shd w:fill="FDEBD0" w:val="clear"/>
            <w:tcMar>
              <w:top w:type="dxa" w:w="60"/>
              <w:left w:type="dxa" w:w="100"/>
              <w:bottom w:type="dxa" w:w="60"/>
              <w:right w:type="dxa" w:w="100"/>
            </w:tcMar>
            <w:vAlign w:val="center"/>
          </w:tcPr>
          <w:p>
            <w:r>
              <w:rPr>
                <w:sz w:val="19"/>
                <w:szCs w:val="19"/>
              </w:rPr>
              <w:t xml:space="preserve">Snap some photos if active remodel/construction area is present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P2.4</w:t>
            </w:r>
          </w:p>
        </w:tc>
        <w:tc>
          <w:tcPr>
            <w:tcW w:type="pct" w:w="90%"/>
            <w:shd w:fill="FDEBD0" w:val="clear"/>
            <w:tcMar>
              <w:top w:type="dxa" w:w="60"/>
              <w:left w:type="dxa" w:w="100"/>
              <w:bottom w:type="dxa" w:w="60"/>
              <w:right w:type="dxa" w:w="100"/>
            </w:tcMar>
            <w:vAlign w:val="center"/>
          </w:tcPr>
          <w:p>
            <w:r>
              <w:rPr>
                <w:sz w:val="19"/>
                <w:szCs w:val="19"/>
              </w:rPr>
              <w:t xml:space="preserve">Any existing damage noted — ceiling damage, water stains, etc., if present</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Confirms the floor plan matches reality. Any additions or plan inaccuracies found here should trigger a review of the drop-count design before finalizing the BOM — an undocumented room means undocumented drops.</w:t>
            </w:r>
          </w:p>
        </w:tc>
      </w:tr>
    </w:tbl>
    <w:p>
      <w:pPr>
        <w:spacing w:after="300"/>
      </w:pPr>
    </w:p>
    <w:p>
      <w:pPr>
        <w:pStyle w:val="Heading1"/>
        <w:pBdr>
          <w:bottom w:val="single" w:color="1F3864" w:sz="6"/>
        </w:pBdr>
        <w:spacing w:after="200" w:before="400"/>
      </w:pPr>
      <w:r>
        <w:rPr>
          <w:b/>
          <w:bCs/>
          <w:color w:val="1F3864"/>
          <w:sz w:val="26"/>
          <w:szCs w:val="26"/>
        </w:rPr>
        <w:t xml:space="preserve">3.  Building Access Spaces — Mezzanine / Attic / Crawl Space</w:t>
      </w:r>
    </w:p>
    <w:p>
      <w:pPr>
        <w:spacing w:after="150"/>
      </w:pPr>
      <w:r>
        <w:rPr>
          <w:i/>
          <w:iCs/>
          <w:color w:val="808080"/>
          <w:sz w:val="19"/>
          <w:szCs w:val="19"/>
        </w:rPr>
        <w:t xml:space="preserve">Crawl spaces are commonly found in closets, behind the pulpit, or in HVAC rooms — check those locations specifically even if none is obvious elsewhere.</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3.1</w:t>
            </w:r>
          </w:p>
        </w:tc>
        <w:tc>
          <w:tcPr>
            <w:tcW w:type="pct" w:w="92%"/>
            <w:tcMar>
              <w:top w:type="dxa" w:w="80"/>
              <w:left w:type="dxa" w:w="120"/>
              <w:bottom w:type="dxa" w:w="80"/>
              <w:right w:type="dxa" w:w="100"/>
            </w:tcMar>
            <w:vAlign w:val="center"/>
          </w:tcPr>
          <w:p>
            <w:r>
              <w:rPr>
                <w:sz w:val="21"/>
                <w:szCs w:val="21"/>
              </w:rPr>
              <w:t xml:space="preserve">Mezzanine present?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3.2</w:t>
            </w:r>
          </w:p>
        </w:tc>
        <w:tc>
          <w:tcPr>
            <w:tcW w:type="pct" w:w="92%"/>
            <w:tcMar>
              <w:top w:type="dxa" w:w="80"/>
              <w:left w:type="dxa" w:w="120"/>
              <w:bottom w:type="dxa" w:w="80"/>
              <w:right w:type="dxa" w:w="100"/>
            </w:tcMar>
            <w:vAlign w:val="center"/>
          </w:tcPr>
          <w:p>
            <w:r>
              <w:rPr>
                <w:sz w:val="21"/>
                <w:szCs w:val="21"/>
              </w:rPr>
              <w:t xml:space="preserve">Mezzanine Access Method (stairs, hatch, other — never a ladder) — accessed from where?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3.3</w:t>
            </w:r>
          </w:p>
        </w:tc>
        <w:tc>
          <w:tcPr>
            <w:tcW w:type="pct" w:w="92%"/>
            <w:tcMar>
              <w:top w:type="dxa" w:w="80"/>
              <w:left w:type="dxa" w:w="120"/>
              <w:bottom w:type="dxa" w:w="80"/>
              <w:right w:type="dxa" w:w="100"/>
            </w:tcMar>
            <w:vAlign w:val="center"/>
          </w:tcPr>
          <w:p>
            <w:r>
              <w:rPr>
                <w:sz w:val="21"/>
                <w:szCs w:val="21"/>
              </w:rPr>
              <w:t xml:space="preserve">Full Mezzanine (covers entire building footprint) or Partial? If partial, describe extent/location</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3.4</w:t>
            </w:r>
          </w:p>
        </w:tc>
        <w:tc>
          <w:tcPr>
            <w:tcW w:type="pct" w:w="92%"/>
            <w:tcMar>
              <w:top w:type="dxa" w:w="80"/>
              <w:left w:type="dxa" w:w="120"/>
              <w:bottom w:type="dxa" w:w="80"/>
              <w:right w:type="dxa" w:w="100"/>
            </w:tcMar>
            <w:vAlign w:val="center"/>
          </w:tcPr>
          <w:p>
            <w:r>
              <w:rPr>
                <w:sz w:val="21"/>
                <w:szCs w:val="21"/>
              </w:rPr>
              <w:t xml:space="preserve">Attic access present? Note location(s).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3.5</w:t>
            </w:r>
          </w:p>
        </w:tc>
        <w:tc>
          <w:tcPr>
            <w:tcW w:type="pct" w:w="92%"/>
            <w:tcMar>
              <w:top w:type="dxa" w:w="80"/>
              <w:left w:type="dxa" w:w="120"/>
              <w:bottom w:type="dxa" w:w="80"/>
              <w:right w:type="dxa" w:w="100"/>
            </w:tcMar>
            <w:vAlign w:val="center"/>
          </w:tcPr>
          <w:p>
            <w:r>
              <w:rPr>
                <w:sz w:val="21"/>
                <w:szCs w:val="21"/>
              </w:rPr>
              <w:t xml:space="preserve">More than one attic access point or separate attic space? Describe each if so.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3.6</w:t>
            </w:r>
          </w:p>
        </w:tc>
        <w:tc>
          <w:tcPr>
            <w:tcW w:type="pct" w:w="92%"/>
            <w:tcMar>
              <w:top w:type="dxa" w:w="80"/>
              <w:left w:type="dxa" w:w="120"/>
              <w:bottom w:type="dxa" w:w="80"/>
              <w:right w:type="dxa" w:w="100"/>
            </w:tcMar>
            <w:vAlign w:val="center"/>
          </w:tcPr>
          <w:p>
            <w:r>
              <w:rPr>
                <w:sz w:val="21"/>
                <w:szCs w:val="21"/>
              </w:rPr>
              <w:t xml:space="preserve">Attic Conditions — clearance height, obstructions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3.7</w:t>
            </w:r>
          </w:p>
        </w:tc>
        <w:tc>
          <w:tcPr>
            <w:tcW w:type="pct" w:w="92%"/>
            <w:tcMar>
              <w:top w:type="dxa" w:w="80"/>
              <w:left w:type="dxa" w:w="120"/>
              <w:bottom w:type="dxa" w:w="80"/>
              <w:right w:type="dxa" w:w="100"/>
            </w:tcMar>
            <w:vAlign w:val="center"/>
          </w:tcPr>
          <w:p>
            <w:r>
              <w:rPr>
                <w:sz w:val="21"/>
                <w:szCs w:val="21"/>
              </w:rPr>
              <w:t xml:space="preserve">Is the attic walkable (decking/flooring present)?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3.8</w:t>
            </w:r>
          </w:p>
        </w:tc>
        <w:tc>
          <w:tcPr>
            <w:tcW w:type="pct" w:w="92%"/>
            <w:tcMar>
              <w:top w:type="dxa" w:w="80"/>
              <w:left w:type="dxa" w:w="120"/>
              <w:bottom w:type="dxa" w:w="80"/>
              <w:right w:type="dxa" w:w="100"/>
            </w:tcMar>
            <w:vAlign w:val="center"/>
          </w:tcPr>
          <w:p>
            <w:r>
              <w:rPr>
                <w:sz w:val="21"/>
                <w:szCs w:val="21"/>
              </w:rPr>
              <w:t xml:space="preserve">Is plywood needed to walk safely across joists?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3.9</w:t>
            </w:r>
          </w:p>
        </w:tc>
        <w:tc>
          <w:tcPr>
            <w:tcW w:type="pct" w:w="92%"/>
            <w:tcMar>
              <w:top w:type="dxa" w:w="80"/>
              <w:left w:type="dxa" w:w="120"/>
              <w:bottom w:type="dxa" w:w="80"/>
              <w:right w:type="dxa" w:w="100"/>
            </w:tcMar>
            <w:vAlign w:val="center"/>
          </w:tcPr>
          <w:p>
            <w:r>
              <w:rPr>
                <w:sz w:val="21"/>
                <w:szCs w:val="21"/>
              </w:rPr>
              <w:t xml:space="preserve">Crawl space present? Check closets, behind the pulpit, and HVAC rooms. Consult the facilities manager (FM) specifically about crawl spaces and hidden/non-obvious attic access — ask before relying on a visual walkthrough alone.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3.10</w:t>
            </w:r>
          </w:p>
        </w:tc>
        <w:tc>
          <w:tcPr>
            <w:tcW w:type="pct" w:w="92%"/>
            <w:tcMar>
              <w:top w:type="dxa" w:w="80"/>
              <w:left w:type="dxa" w:w="120"/>
              <w:bottom w:type="dxa" w:w="80"/>
              <w:right w:type="dxa" w:w="100"/>
            </w:tcMar>
            <w:vAlign w:val="center"/>
          </w:tcPr>
          <w:p>
            <w:r>
              <w:rPr>
                <w:sz w:val="21"/>
                <w:szCs w:val="21"/>
              </w:rPr>
              <w:t xml:space="preserve">Is the crawl space accessible? Note its entry point and size.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P3.1</w:t>
            </w:r>
          </w:p>
        </w:tc>
        <w:tc>
          <w:tcPr>
            <w:tcW w:type="pct" w:w="90%"/>
            <w:shd w:fill="FDEBD0" w:val="clear"/>
            <w:tcMar>
              <w:top w:type="dxa" w:w="60"/>
              <w:left w:type="dxa" w:w="100"/>
              <w:bottom w:type="dxa" w:w="60"/>
              <w:right w:type="dxa" w:w="100"/>
            </w:tcMar>
            <w:vAlign w:val="center"/>
          </w:tcPr>
          <w:p>
            <w:r>
              <w:rPr>
                <w:sz w:val="19"/>
                <w:szCs w:val="19"/>
              </w:rPr>
              <w:t xml:space="preserve">Mezzanine — wide shot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P3.2</w:t>
            </w:r>
          </w:p>
        </w:tc>
        <w:tc>
          <w:tcPr>
            <w:tcW w:type="pct" w:w="90%"/>
            <w:shd w:fill="FDEBD0" w:val="clear"/>
            <w:tcMar>
              <w:top w:type="dxa" w:w="60"/>
              <w:left w:type="dxa" w:w="100"/>
              <w:bottom w:type="dxa" w:w="60"/>
              <w:right w:type="dxa" w:w="100"/>
            </w:tcMar>
            <w:vAlign w:val="center"/>
          </w:tcPr>
          <w:p>
            <w:r>
              <w:rPr>
                <w:sz w:val="19"/>
                <w:szCs w:val="19"/>
              </w:rPr>
              <w:t xml:space="preserve">Mezzanine access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P3.3</w:t>
            </w:r>
          </w:p>
        </w:tc>
        <w:tc>
          <w:tcPr>
            <w:tcW w:type="pct" w:w="90%"/>
            <w:shd w:fill="FDEBD0" w:val="clear"/>
            <w:tcMar>
              <w:top w:type="dxa" w:w="60"/>
              <w:left w:type="dxa" w:w="100"/>
              <w:bottom w:type="dxa" w:w="60"/>
              <w:right w:type="dxa" w:w="100"/>
            </w:tcMar>
            <w:vAlign w:val="center"/>
          </w:tcPr>
          <w:p>
            <w:r>
              <w:rPr>
                <w:sz w:val="19"/>
                <w:szCs w:val="19"/>
              </w:rPr>
              <w:t xml:space="preserve">Attic access point(s)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P3.4</w:t>
            </w:r>
          </w:p>
        </w:tc>
        <w:tc>
          <w:tcPr>
            <w:tcW w:type="pct" w:w="90%"/>
            <w:shd w:fill="FDEBD0" w:val="clear"/>
            <w:tcMar>
              <w:top w:type="dxa" w:w="60"/>
              <w:left w:type="dxa" w:w="100"/>
              <w:bottom w:type="dxa" w:w="60"/>
              <w:right w:type="dxa" w:w="100"/>
            </w:tcMar>
            <w:vAlign w:val="center"/>
          </w:tcPr>
          <w:p>
            <w:r>
              <w:rPr>
                <w:sz w:val="19"/>
                <w:szCs w:val="19"/>
              </w:rPr>
              <w:t xml:space="preserve">Attic interior — wide shot showing walkable/decking condition</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P3.5</w:t>
            </w:r>
          </w:p>
        </w:tc>
        <w:tc>
          <w:tcPr>
            <w:tcW w:type="pct" w:w="90%"/>
            <w:shd w:fill="FDEBD0" w:val="clear"/>
            <w:tcMar>
              <w:top w:type="dxa" w:w="60"/>
              <w:left w:type="dxa" w:w="100"/>
              <w:bottom w:type="dxa" w:w="60"/>
              <w:right w:type="dxa" w:w="100"/>
            </w:tcMar>
            <w:vAlign w:val="center"/>
          </w:tcPr>
          <w:p>
            <w:r>
              <w:rPr>
                <w:sz w:val="19"/>
                <w:szCs w:val="19"/>
              </w:rPr>
              <w:t xml:space="preserve">Crawl space access point — entry point and size</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Determines the pathway method and materials for attic/crawl runs: plywood decking if joists aren't walkable, fall-protection gear, and whether a ladder is needed for attic access (a ladder is never used for mezzanine access — stairs or hatch only). Feed the access method found here into the pathway material estimate.</w:t>
            </w:r>
          </w:p>
        </w:tc>
      </w:tr>
    </w:tbl>
    <w:p>
      <w:pPr>
        <w:spacing w:after="300"/>
      </w:pPr>
    </w:p>
    <w:p>
      <w:pPr>
        <w:pStyle w:val="Heading1"/>
        <w:pBdr>
          <w:bottom w:val="single" w:color="1F3864" w:sz="6"/>
        </w:pBdr>
        <w:spacing w:after="200" w:before="400"/>
      </w:pPr>
      <w:r>
        <w:rPr>
          <w:b/>
          <w:bCs/>
          <w:color w:val="1F3864"/>
          <w:sz w:val="26"/>
          <w:szCs w:val="26"/>
        </w:rPr>
        <w:t xml:space="preserve">4.  IDF / MDF Telecom Room Condition</w:t>
      </w:r>
    </w:p>
    <w:p>
      <w:pPr>
        <w:spacing w:after="150"/>
      </w:pPr>
      <w:r>
        <w:rPr>
          <w:i/>
          <w:iCs/>
          <w:color w:val="808080"/>
          <w:sz w:val="19"/>
          <w:szCs w:val="19"/>
        </w:rPr>
        <w:t xml:space="preserve">If multiple telecom rooms exist, duplicate this section per room and label accordingly (4A, 4B, ...).</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4.1</w:t>
            </w:r>
          </w:p>
        </w:tc>
        <w:tc>
          <w:tcPr>
            <w:tcW w:type="pct" w:w="92%"/>
            <w:tcMar>
              <w:top w:type="dxa" w:w="80"/>
              <w:left w:type="dxa" w:w="120"/>
              <w:bottom w:type="dxa" w:w="80"/>
              <w:right w:type="dxa" w:w="100"/>
            </w:tcMar>
            <w:vAlign w:val="center"/>
          </w:tcPr>
          <w:p>
            <w:r>
              <w:rPr>
                <w:sz w:val="21"/>
                <w:szCs w:val="21"/>
              </w:rPr>
              <w:t xml:space="preserve">Current Room Location / Description (e.g., "north hall closet near gym")</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4.2</w:t>
            </w:r>
          </w:p>
        </w:tc>
        <w:tc>
          <w:tcPr>
            <w:tcW w:type="pct" w:w="92%"/>
            <w:tcMar>
              <w:top w:type="dxa" w:w="80"/>
              <w:left w:type="dxa" w:w="120"/>
              <w:bottom w:type="dxa" w:w="80"/>
              <w:right w:type="dxa" w:w="100"/>
            </w:tcMar>
            <w:vAlign w:val="center"/>
          </w:tcPr>
          <w:p>
            <w:r>
              <w:rPr>
                <w:sz w:val="21"/>
                <w:szCs w:val="21"/>
              </w:rPr>
              <w:t xml:space="preserve">Current Room Type (dedicated telecom closet / shared mechanical-utility / office / other)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4.3</w:t>
            </w:r>
          </w:p>
        </w:tc>
        <w:tc>
          <w:tcPr>
            <w:tcW w:type="pct" w:w="92%"/>
            <w:tcMar>
              <w:top w:type="dxa" w:w="80"/>
              <w:left w:type="dxa" w:w="120"/>
              <w:bottom w:type="dxa" w:w="80"/>
              <w:right w:type="dxa" w:w="100"/>
            </w:tcMar>
            <w:vAlign w:val="center"/>
          </w:tcPr>
          <w:p>
            <w:r>
              <w:rPr>
                <w:sz w:val="21"/>
                <w:szCs w:val="21"/>
              </w:rPr>
              <w:t xml:space="preserve">Current Room Able to Accept Rack?  ☐ Yes   ☐ No     If yes:  ☐ Open   ☐ Enclosed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4.4</w:t>
            </w:r>
          </w:p>
        </w:tc>
        <w:tc>
          <w:tcPr>
            <w:tcW w:type="pct" w:w="92%"/>
            <w:tcMar>
              <w:top w:type="dxa" w:w="80"/>
              <w:left w:type="dxa" w:w="120"/>
              <w:bottom w:type="dxa" w:w="80"/>
              <w:right w:type="dxa" w:w="100"/>
            </w:tcMar>
            <w:vAlign w:val="center"/>
          </w:tcPr>
          <w:p>
            <w:r>
              <w:rPr>
                <w:sz w:val="21"/>
                <w:szCs w:val="21"/>
              </w:rPr>
              <w:t xml:space="preserve">Existing rack or wall-mount present? (Is there an old AV rack/stand that can be re-used?) Note type/size.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4.5</w:t>
            </w:r>
          </w:p>
        </w:tc>
        <w:tc>
          <w:tcPr>
            <w:tcW w:type="pct" w:w="92%"/>
            <w:tcMar>
              <w:top w:type="dxa" w:w="80"/>
              <w:left w:type="dxa" w:w="120"/>
              <w:bottom w:type="dxa" w:w="80"/>
              <w:right w:type="dxa" w:w="100"/>
            </w:tcMar>
            <w:vAlign w:val="center"/>
          </w:tcPr>
          <w:p>
            <w:r>
              <w:rPr>
                <w:sz w:val="21"/>
                <w:szCs w:val="21"/>
              </w:rPr>
              <w:t xml:space="preserve">(If rack is staying in same location) Power Outlets Available (within 10 ft) — count, type, dedicated outlet? (needed for MS130 / MX67 / PDU)</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4.6</w:t>
            </w:r>
          </w:p>
        </w:tc>
        <w:tc>
          <w:tcPr>
            <w:tcW w:type="pct" w:w="92%"/>
            <w:tcMar>
              <w:top w:type="dxa" w:w="80"/>
              <w:left w:type="dxa" w:w="120"/>
              <w:bottom w:type="dxa" w:w="80"/>
              <w:right w:type="dxa" w:w="100"/>
            </w:tcMar>
            <w:vAlign w:val="center"/>
          </w:tcPr>
          <w:p>
            <w:r>
              <w:rPr>
                <w:sz w:val="21"/>
                <w:szCs w:val="21"/>
              </w:rPr>
              <w:t xml:space="preserve">(If rack is staying in same location) HVAC / climate control present in room? Note condition.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4.7</w:t>
            </w:r>
          </w:p>
        </w:tc>
        <w:tc>
          <w:tcPr>
            <w:tcW w:type="pct" w:w="92%"/>
            <w:tcMar>
              <w:top w:type="dxa" w:w="80"/>
              <w:left w:type="dxa" w:w="120"/>
              <w:bottom w:type="dxa" w:w="80"/>
              <w:right w:type="dxa" w:w="100"/>
            </w:tcMar>
            <w:vAlign w:val="center"/>
          </w:tcPr>
          <w:p>
            <w:r>
              <w:rPr>
                <w:sz w:val="21"/>
                <w:szCs w:val="21"/>
              </w:rPr>
              <w:t xml:space="preserve">Room Door / Lock Type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4.8</w:t>
            </w:r>
          </w:p>
        </w:tc>
        <w:tc>
          <w:tcPr>
            <w:tcW w:type="pct" w:w="92%"/>
            <w:tcMar>
              <w:top w:type="dxa" w:w="80"/>
              <w:left w:type="dxa" w:w="120"/>
              <w:bottom w:type="dxa" w:w="80"/>
              <w:right w:type="dxa" w:w="100"/>
            </w:tcMar>
            <w:vAlign w:val="center"/>
          </w:tcPr>
          <w:p>
            <w:r>
              <w:rPr>
                <w:sz w:val="21"/>
                <w:szCs w:val="21"/>
              </w:rPr>
              <w:t xml:space="preserve">Room Cleanliness / Clutter / Shared-Use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4.9</w:t>
            </w:r>
          </w:p>
        </w:tc>
        <w:tc>
          <w:tcPr>
            <w:tcW w:type="pct" w:w="92%"/>
            <w:tcMar>
              <w:top w:type="dxa" w:w="80"/>
              <w:left w:type="dxa" w:w="120"/>
              <w:bottom w:type="dxa" w:w="80"/>
              <w:right w:type="dxa" w:w="100"/>
            </w:tcMar>
            <w:vAlign w:val="center"/>
          </w:tcPr>
          <w:p>
            <w:r>
              <w:rPr>
                <w:sz w:val="21"/>
                <w:szCs w:val="21"/>
              </w:rPr>
              <w:t xml:space="preserve">WAN / ISP Demarc (NIU) Location</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P4.1</w:t>
            </w:r>
          </w:p>
        </w:tc>
        <w:tc>
          <w:tcPr>
            <w:tcW w:type="pct" w:w="90%"/>
            <w:shd w:fill="FDEBD0" w:val="clear"/>
            <w:tcMar>
              <w:top w:type="dxa" w:w="60"/>
              <w:left w:type="dxa" w:w="100"/>
              <w:bottom w:type="dxa" w:w="60"/>
              <w:right w:type="dxa" w:w="100"/>
            </w:tcMar>
            <w:vAlign w:val="center"/>
          </w:tcPr>
          <w:p>
            <w:r>
              <w:rPr>
                <w:sz w:val="19"/>
                <w:szCs w:val="19"/>
              </w:rPr>
              <w:t xml:space="preserve">Wide shot of full room from doorway</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P4.2</w:t>
            </w:r>
          </w:p>
        </w:tc>
        <w:tc>
          <w:tcPr>
            <w:tcW w:type="pct" w:w="90%"/>
            <w:shd w:fill="FDEBD0" w:val="clear"/>
            <w:tcMar>
              <w:top w:type="dxa" w:w="60"/>
              <w:left w:type="dxa" w:w="100"/>
              <w:bottom w:type="dxa" w:w="60"/>
              <w:right w:type="dxa" w:w="100"/>
            </w:tcMar>
            <w:vAlign w:val="center"/>
          </w:tcPr>
          <w:p>
            <w:r>
              <w:rPr>
                <w:sz w:val="19"/>
                <w:szCs w:val="19"/>
              </w:rPr>
              <w:t xml:space="preserve">Rack / wall-mount area, close-up</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P4.3</w:t>
            </w:r>
          </w:p>
        </w:tc>
        <w:tc>
          <w:tcPr>
            <w:tcW w:type="pct" w:w="90%"/>
            <w:shd w:fill="FDEBD0" w:val="clear"/>
            <w:tcMar>
              <w:top w:type="dxa" w:w="60"/>
              <w:left w:type="dxa" w:w="100"/>
              <w:bottom w:type="dxa" w:w="60"/>
              <w:right w:type="dxa" w:w="100"/>
            </w:tcMar>
            <w:vAlign w:val="center"/>
          </w:tcPr>
          <w:p>
            <w:r>
              <w:rPr>
                <w:sz w:val="19"/>
                <w:szCs w:val="19"/>
              </w:rPr>
              <w:t xml:space="preserve">Power outlets / electrical panel</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P4.4</w:t>
            </w:r>
          </w:p>
        </w:tc>
        <w:tc>
          <w:tcPr>
            <w:tcW w:type="pct" w:w="90%"/>
            <w:shd w:fill="FDEBD0" w:val="clear"/>
            <w:tcMar>
              <w:top w:type="dxa" w:w="60"/>
              <w:left w:type="dxa" w:w="100"/>
              <w:bottom w:type="dxa" w:w="60"/>
              <w:right w:type="dxa" w:w="100"/>
            </w:tcMar>
            <w:vAlign w:val="center"/>
          </w:tcPr>
          <w:p>
            <w:r>
              <w:rPr>
                <w:sz w:val="19"/>
                <w:szCs w:val="19"/>
              </w:rPr>
              <w:t xml:space="preserve">Door and lock hardware</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P4.5</w:t>
            </w:r>
          </w:p>
        </w:tc>
        <w:tc>
          <w:tcPr>
            <w:tcW w:type="pct" w:w="90%"/>
            <w:shd w:fill="FDEBD0" w:val="clear"/>
            <w:tcMar>
              <w:top w:type="dxa" w:w="60"/>
              <w:left w:type="dxa" w:w="100"/>
              <w:bottom w:type="dxa" w:w="60"/>
              <w:right w:type="dxa" w:w="100"/>
            </w:tcMar>
            <w:vAlign w:val="center"/>
          </w:tcPr>
          <w:p>
            <w:r>
              <w:rPr>
                <w:sz w:val="19"/>
                <w:szCs w:val="19"/>
              </w:rPr>
              <w:t xml:space="preserve">WAN / ISP demarc (NIU), close-up</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Establishes the rack environment — this is where rack/enclosure size, PDU, and patch panel count get sized. Power and HVAC findings here also flag whether electrical work is a prerequisite before materials can even be installed. Note: cable management is not part of this project's scope.</w:t>
            </w:r>
          </w:p>
        </w:tc>
      </w:tr>
    </w:tbl>
    <w:p>
      <w:pPr>
        <w:spacing w:after="300"/>
      </w:pPr>
    </w:p>
    <w:p>
      <w:pPr>
        <w:pStyle w:val="Heading1"/>
        <w:pBdr>
          <w:bottom w:val="single" w:color="1F3864" w:sz="6"/>
        </w:pBdr>
        <w:spacing w:after="200" w:before="400"/>
      </w:pPr>
      <w:r>
        <w:rPr>
          <w:b/>
          <w:bCs/>
          <w:color w:val="1F3864"/>
          <w:sz w:val="26"/>
          <w:szCs w:val="26"/>
        </w:rPr>
        <w:t xml:space="preserve">5.  Existing Infrastructure — Reuse / Demo Assessment</w:t>
      </w:r>
    </w:p>
    <w:p>
      <w:pPr>
        <w:spacing w:after="150"/>
      </w:pPr>
      <w:r>
        <w:rPr>
          <w:i/>
          <w:iCs/>
          <w:color w:val="808080"/>
          <w:sz w:val="19"/>
          <w:szCs w:val="19"/>
        </w:rPr>
        <w:t xml:space="preserve">Note presence and condition only — full make/model inventory is not required at this stage.</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5.1</w:t>
            </w:r>
          </w:p>
        </w:tc>
        <w:tc>
          <w:tcPr>
            <w:tcW w:type="pct" w:w="92%"/>
            <w:tcMar>
              <w:top w:type="dxa" w:w="80"/>
              <w:left w:type="dxa" w:w="120"/>
              <w:bottom w:type="dxa" w:w="80"/>
              <w:right w:type="dxa" w:w="100"/>
            </w:tcMar>
            <w:vAlign w:val="center"/>
          </w:tcPr>
          <w:p>
            <w:r>
              <w:rPr>
                <w:sz w:val="21"/>
                <w:szCs w:val="21"/>
              </w:rPr>
              <w:t xml:space="preserve">Existing patch panel(s) present? Note condition / apparent usability.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5.2</w:t>
            </w:r>
          </w:p>
        </w:tc>
        <w:tc>
          <w:tcPr>
            <w:tcW w:type="pct" w:w="92%"/>
            <w:tcMar>
              <w:top w:type="dxa" w:w="80"/>
              <w:left w:type="dxa" w:w="120"/>
              <w:bottom w:type="dxa" w:w="80"/>
              <w:right w:type="dxa" w:w="100"/>
            </w:tcMar>
            <w:vAlign w:val="center"/>
          </w:tcPr>
          <w:p>
            <w:r>
              <w:rPr>
                <w:sz w:val="21"/>
                <w:szCs w:val="21"/>
              </w:rPr>
              <w:t xml:space="preserve">Existing switch(es) present?  ☐ Yes   ☐ No     How many ports are used? Count: ______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5.3</w:t>
            </w:r>
          </w:p>
        </w:tc>
        <w:tc>
          <w:tcPr>
            <w:tcW w:type="pct" w:w="92%"/>
            <w:tcMar>
              <w:top w:type="dxa" w:w="80"/>
              <w:left w:type="dxa" w:w="120"/>
              <w:bottom w:type="dxa" w:w="80"/>
              <w:right w:type="dxa" w:w="100"/>
            </w:tcMar>
            <w:vAlign w:val="center"/>
          </w:tcPr>
          <w:p>
            <w:r>
              <w:rPr>
                <w:sz w:val="21"/>
                <w:szCs w:val="21"/>
              </w:rPr>
              <w:t xml:space="preserve">Is the current equipment location in a lockable space or public space? (should match Section 4)</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5.4</w:t>
            </w:r>
          </w:p>
        </w:tc>
        <w:tc>
          <w:tcPr>
            <w:tcW w:type="pct" w:w="92%"/>
            <w:tcMar>
              <w:top w:type="dxa" w:w="80"/>
              <w:left w:type="dxa" w:w="120"/>
              <w:bottom w:type="dxa" w:w="80"/>
              <w:right w:type="dxa" w:w="100"/>
            </w:tcMar>
            <w:vAlign w:val="center"/>
          </w:tcPr>
          <w:p>
            <w:r>
              <w:rPr>
                <w:sz w:val="21"/>
                <w:szCs w:val="21"/>
              </w:rPr>
              <w:t xml:space="preserve">Existing conduit / raceway that appears reusable?  ☐ Yes   ☐ No     Est. raceway needed (in feet), 90s required (and what type — inside/outside, surface mount boxes, etc.).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5.5</w:t>
            </w:r>
          </w:p>
        </w:tc>
        <w:tc>
          <w:tcPr>
            <w:tcW w:type="pct" w:w="92%"/>
            <w:tcMar>
              <w:top w:type="dxa" w:w="80"/>
              <w:left w:type="dxa" w:w="120"/>
              <w:bottom w:type="dxa" w:w="80"/>
              <w:right w:type="dxa" w:w="100"/>
            </w:tcMar>
            <w:vAlign w:val="center"/>
          </w:tcPr>
          <w:p>
            <w:r>
              <w:rPr>
                <w:sz w:val="21"/>
                <w:szCs w:val="21"/>
              </w:rPr>
              <w:t xml:space="preserve">Items Recommended for Demo / Removal</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5.6</w:t>
            </w:r>
          </w:p>
        </w:tc>
        <w:tc>
          <w:tcPr>
            <w:tcW w:type="pct" w:w="92%"/>
            <w:tcMar>
              <w:top w:type="dxa" w:w="80"/>
              <w:left w:type="dxa" w:w="120"/>
              <w:bottom w:type="dxa" w:w="80"/>
              <w:right w:type="dxa" w:w="100"/>
            </w:tcMar>
            <w:vAlign w:val="center"/>
          </w:tcPr>
          <w:p>
            <w:r>
              <w:rPr>
                <w:sz w:val="21"/>
                <w:szCs w:val="21"/>
              </w:rPr>
              <w:t xml:space="preserve">If the current equipment mounting location (shelf or otherwise) is the ideal location to mount the new rack: is additional backerboard required? Will the old mounting location need to be decommissioned to clear space for the new rack? Explain in detail:</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P5.1</w:t>
            </w:r>
          </w:p>
        </w:tc>
        <w:tc>
          <w:tcPr>
            <w:tcW w:type="pct" w:w="90%"/>
            <w:shd w:fill="FDEBD0" w:val="clear"/>
            <w:tcMar>
              <w:top w:type="dxa" w:w="60"/>
              <w:left w:type="dxa" w:w="100"/>
              <w:bottom w:type="dxa" w:w="60"/>
              <w:right w:type="dxa" w:w="100"/>
            </w:tcMar>
            <w:vAlign w:val="center"/>
          </w:tcPr>
          <w:p>
            <w:r>
              <w:rPr>
                <w:sz w:val="19"/>
                <w:szCs w:val="19"/>
              </w:rPr>
              <w:t xml:space="preserve">Existing patch panel(s)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P5.2</w:t>
            </w:r>
          </w:p>
        </w:tc>
        <w:tc>
          <w:tcPr>
            <w:tcW w:type="pct" w:w="90%"/>
            <w:shd w:fill="FDEBD0" w:val="clear"/>
            <w:tcMar>
              <w:top w:type="dxa" w:w="60"/>
              <w:left w:type="dxa" w:w="100"/>
              <w:bottom w:type="dxa" w:w="60"/>
              <w:right w:type="dxa" w:w="100"/>
            </w:tcMar>
            <w:vAlign w:val="center"/>
          </w:tcPr>
          <w:p>
            <w:r>
              <w:rPr>
                <w:sz w:val="19"/>
                <w:szCs w:val="19"/>
              </w:rPr>
              <w:t xml:space="preserve">Existing switch / network equipment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P5.3</w:t>
            </w:r>
          </w:p>
        </w:tc>
        <w:tc>
          <w:tcPr>
            <w:tcW w:type="pct" w:w="90%"/>
            <w:shd w:fill="FDEBD0" w:val="clear"/>
            <w:tcMar>
              <w:top w:type="dxa" w:w="60"/>
              <w:left w:type="dxa" w:w="100"/>
              <w:bottom w:type="dxa" w:w="60"/>
              <w:right w:type="dxa" w:w="100"/>
            </w:tcMar>
            <w:vAlign w:val="center"/>
          </w:tcPr>
          <w:p>
            <w:r>
              <w:rPr>
                <w:sz w:val="19"/>
                <w:szCs w:val="19"/>
              </w:rPr>
              <w:t xml:space="preserve">Existing AP mounting locations</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Directly shrinks or grows the BOM — anything reusable here (patch panels, switches, raceway) comes OFF the new-materials list; anything flagged for demo goes ON the removal/labor list instead.</w:t>
            </w:r>
          </w:p>
        </w:tc>
      </w:tr>
    </w:tbl>
    <w:p>
      <w:pPr>
        <w:spacing w:after="300"/>
      </w:pPr>
    </w:p>
    <w:p>
      <w:pPr>
        <w:pStyle w:val="Heading1"/>
        <w:pBdr>
          <w:bottom w:val="single" w:color="1F3864" w:sz="6"/>
        </w:pBdr>
        <w:spacing w:after="200" w:before="400"/>
      </w:pPr>
      <w:r>
        <w:rPr>
          <w:b/>
          <w:bCs/>
          <w:color w:val="1F3864"/>
          <w:sz w:val="26"/>
          <w:szCs w:val="26"/>
        </w:rPr>
        <w:t xml:space="preserve">6.  Rack Relocation</w:t>
      </w:r>
    </w:p>
    <w:p>
      <w:pPr>
        <w:spacing w:after="150"/>
      </w:pPr>
      <w:r>
        <w:rPr>
          <w:i/>
          <w:iCs/>
          <w:color w:val="808080"/>
          <w:sz w:val="19"/>
          <w:szCs w:val="19"/>
        </w:rPr>
        <w:t xml:space="preserve">Priority order for relocation decisions: (1) leave in current location — always preferred, since it lets old cabling be re-terminated in place; (2) mezzanine, if a suitable space exists; (3) materials center, ideally adjacent to/near the AV rack (see Section 8 for any abandoned AV rack space that could serve this purpose). Relocating the rack does NOT require re-running all horizontal cabling — most existing runs are abandoned in place ("black wire"); only new runs for items that must reach the new location (e.g., IP phone, network printer) are typically needed.</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6.1</w:t>
            </w:r>
          </w:p>
        </w:tc>
        <w:tc>
          <w:tcPr>
            <w:tcW w:type="pct" w:w="92%"/>
            <w:tcMar>
              <w:top w:type="dxa" w:w="80"/>
              <w:left w:type="dxa" w:w="120"/>
              <w:bottom w:type="dxa" w:w="80"/>
              <w:right w:type="dxa" w:w="100"/>
            </w:tcMar>
            <w:vAlign w:val="center"/>
          </w:tcPr>
          <w:p>
            <w:r>
              <w:rPr>
                <w:sz w:val="21"/>
                <w:szCs w:val="21"/>
              </w:rPr>
              <w:t xml:space="preserve">Does this site show signs the rack should be relocated? (rack in unconditioned space, rack not in ideal location, rack cannot fit in existing equipment location, wet location, etc.)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6.2</w:t>
            </w:r>
          </w:p>
        </w:tc>
        <w:tc>
          <w:tcPr>
            <w:tcW w:type="pct" w:w="92%"/>
            <w:tcMar>
              <w:top w:type="dxa" w:w="80"/>
              <w:left w:type="dxa" w:w="120"/>
              <w:bottom w:type="dxa" w:w="80"/>
              <w:right w:type="dxa" w:w="100"/>
            </w:tcMar>
            <w:vAlign w:val="center"/>
          </w:tcPr>
          <w:p>
            <w:r>
              <w:rPr>
                <w:sz w:val="21"/>
                <w:szCs w:val="21"/>
              </w:rPr>
              <w:t xml:space="preserve">Reason(s) Observed — check all that apply: ☐ Room too small  ☐ Wet location  ☐ Hot location  ☐ Dirty location  ☐ Outside entrance into electrical room (if non-conditioned space)  ☐ Other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6.3</w:t>
            </w:r>
          </w:p>
        </w:tc>
        <w:tc>
          <w:tcPr>
            <w:tcW w:type="pct" w:w="92%"/>
            <w:tcMar>
              <w:top w:type="dxa" w:w="80"/>
              <w:left w:type="dxa" w:w="120"/>
              <w:bottom w:type="dxa" w:w="80"/>
              <w:right w:type="dxa" w:w="100"/>
            </w:tcMar>
            <w:vAlign w:val="center"/>
          </w:tcPr>
          <w:p>
            <w:r>
              <w:rPr>
                <w:sz w:val="21"/>
                <w:szCs w:val="21"/>
              </w:rPr>
              <w:t xml:space="preserve">Recommended Option — ☐ 1: Remain in current location  ☐ 2: Relocate to mezzanine  ☐ 3: Relocate to materials center (near AV rack)</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6.4</w:t>
            </w:r>
          </w:p>
        </w:tc>
        <w:tc>
          <w:tcPr>
            <w:tcW w:type="pct" w:w="92%"/>
            <w:tcMar>
              <w:top w:type="dxa" w:w="80"/>
              <w:left w:type="dxa" w:w="120"/>
              <w:bottom w:type="dxa" w:w="80"/>
              <w:right w:type="dxa" w:w="100"/>
            </w:tcMar>
            <w:vAlign w:val="center"/>
          </w:tcPr>
          <w:p>
            <w:r>
              <w:rPr>
                <w:sz w:val="21"/>
                <w:szCs w:val="21"/>
              </w:rPr>
              <w:t xml:space="preserve">If Option 2 (Mezzanine) — describe space and suitability (size, access, power, climate); see Section 3 for detailed mezzanine access/type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6.5</w:t>
            </w:r>
          </w:p>
        </w:tc>
        <w:tc>
          <w:tcPr>
            <w:tcW w:type="pct" w:w="92%"/>
            <w:tcMar>
              <w:top w:type="dxa" w:w="80"/>
              <w:left w:type="dxa" w:w="120"/>
              <w:bottom w:type="dxa" w:w="80"/>
              <w:right w:type="dxa" w:w="100"/>
            </w:tcMar>
            <w:vAlign w:val="center"/>
          </w:tcPr>
          <w:p>
            <w:r>
              <w:rPr>
                <w:sz w:val="21"/>
                <w:szCs w:val="21"/>
              </w:rPr>
              <w:t xml:space="preserve">If Option 3 (Materials Center) — describe space and proximity to AV rack; note if this is freed-up space from Section 8. Take a photo with your finger pointing to the possible location (P6.4) if the exact spot isn't obvious from a normal shot.</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6.6</w:t>
            </w:r>
          </w:p>
        </w:tc>
        <w:tc>
          <w:tcPr>
            <w:tcW w:type="pct" w:w="92%"/>
            <w:tcMar>
              <w:top w:type="dxa" w:w="80"/>
              <w:left w:type="dxa" w:w="120"/>
              <w:bottom w:type="dxa" w:w="80"/>
              <w:right w:type="dxa" w:w="100"/>
            </w:tcMar>
            <w:vAlign w:val="center"/>
          </w:tcPr>
          <w:p>
            <w:r>
              <w:rPr>
                <w:sz w:val="21"/>
                <w:szCs w:val="21"/>
              </w:rPr>
              <w:t xml:space="preserve">Approx. Distance Between Current and Proposed Location, and Demarc Extension Required (distance in ft)</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6.7</w:t>
            </w:r>
          </w:p>
        </w:tc>
        <w:tc>
          <w:tcPr>
            <w:tcW w:type="pct" w:w="92%"/>
            <w:tcMar>
              <w:top w:type="dxa" w:w="80"/>
              <w:left w:type="dxa" w:w="120"/>
              <w:bottom w:type="dxa" w:w="80"/>
              <w:right w:type="dxa" w:w="100"/>
            </w:tcMar>
            <w:vAlign w:val="center"/>
          </w:tcPr>
          <w:p>
            <w:r>
              <w:rPr>
                <w:sz w:val="21"/>
                <w:szCs w:val="21"/>
              </w:rPr>
              <w:t xml:space="preserve">Power Available at Proposed Location — outlets, type, dedicated circuit?</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6.8</w:t>
            </w:r>
          </w:p>
        </w:tc>
        <w:tc>
          <w:tcPr>
            <w:tcW w:type="pct" w:w="92%"/>
            <w:tcMar>
              <w:top w:type="dxa" w:w="80"/>
              <w:left w:type="dxa" w:w="120"/>
              <w:bottom w:type="dxa" w:w="80"/>
              <w:right w:type="dxa" w:w="100"/>
            </w:tcMar>
            <w:vAlign w:val="center"/>
          </w:tcPr>
          <w:p>
            <w:r>
              <w:rPr>
                <w:sz w:val="21"/>
                <w:szCs w:val="21"/>
              </w:rPr>
              <w:t xml:space="preserve">Structural / Mounting Considerations at Proposed Location (wall type, floor loading, clearance). Is it drywall? If yes, what size backer board is required? If this is a public space, the backer board would need to be painted white.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6.9</w:t>
            </w:r>
          </w:p>
        </w:tc>
        <w:tc>
          <w:tcPr>
            <w:tcW w:type="pct" w:w="92%"/>
            <w:tcMar>
              <w:top w:type="dxa" w:w="80"/>
              <w:left w:type="dxa" w:w="120"/>
              <w:bottom w:type="dxa" w:w="80"/>
              <w:right w:type="dxa" w:w="100"/>
            </w:tcMar>
            <w:vAlign w:val="center"/>
          </w:tcPr>
          <w:p>
            <w:r>
              <w:rPr>
                <w:sz w:val="21"/>
                <w:szCs w:val="21"/>
              </w:rPr>
              <w:t xml:space="preserve">Public or Locked Space? (Materials center is considered public space even with a locking door.) Open rack or locking cabinet?</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P6.1</w:t>
            </w:r>
          </w:p>
        </w:tc>
        <w:tc>
          <w:tcPr>
            <w:tcW w:type="pct" w:w="90%"/>
            <w:shd w:fill="FDEBD0" w:val="clear"/>
            <w:tcMar>
              <w:top w:type="dxa" w:w="60"/>
              <w:left w:type="dxa" w:w="100"/>
              <w:bottom w:type="dxa" w:w="60"/>
              <w:right w:type="dxa" w:w="100"/>
            </w:tcMar>
            <w:vAlign w:val="center"/>
          </w:tcPr>
          <w:p>
            <w:r>
              <w:rPr>
                <w:sz w:val="19"/>
                <w:szCs w:val="19"/>
              </w:rPr>
              <w:t xml:space="preserve">Current rack/equipment location — wide shot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P6.2</w:t>
            </w:r>
          </w:p>
        </w:tc>
        <w:tc>
          <w:tcPr>
            <w:tcW w:type="pct" w:w="90%"/>
            <w:shd w:fill="FDEBD0" w:val="clear"/>
            <w:tcMar>
              <w:top w:type="dxa" w:w="60"/>
              <w:left w:type="dxa" w:w="100"/>
              <w:bottom w:type="dxa" w:w="60"/>
              <w:right w:type="dxa" w:w="100"/>
            </w:tcMar>
            <w:vAlign w:val="center"/>
          </w:tcPr>
          <w:p>
            <w:r>
              <w:rPr>
                <w:sz w:val="19"/>
                <w:szCs w:val="19"/>
              </w:rPr>
              <w:t xml:space="preserve">Proposed new location — wide shot (mezzanine or materials center, whichever applies)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P6.3</w:t>
            </w:r>
          </w:p>
        </w:tc>
        <w:tc>
          <w:tcPr>
            <w:tcW w:type="pct" w:w="90%"/>
            <w:shd w:fill="FDEBD0" w:val="clear"/>
            <w:tcMar>
              <w:top w:type="dxa" w:w="60"/>
              <w:left w:type="dxa" w:w="100"/>
              <w:bottom w:type="dxa" w:w="60"/>
              <w:right w:type="dxa" w:w="100"/>
            </w:tcMar>
            <w:vAlign w:val="center"/>
          </w:tcPr>
          <w:p>
            <w:r>
              <w:rPr>
                <w:sz w:val="19"/>
                <w:szCs w:val="19"/>
              </w:rPr>
              <w:t xml:space="preserve">Path between old and new location, if relocation recommended</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P6.4</w:t>
            </w:r>
          </w:p>
        </w:tc>
        <w:tc>
          <w:tcPr>
            <w:tcW w:type="pct" w:w="90%"/>
            <w:shd w:fill="FDEBD0" w:val="clear"/>
            <w:tcMar>
              <w:top w:type="dxa" w:w="60"/>
              <w:left w:type="dxa" w:w="100"/>
              <w:bottom w:type="dxa" w:w="60"/>
              <w:right w:type="dxa" w:w="100"/>
            </w:tcMar>
            <w:vAlign w:val="center"/>
          </w:tcPr>
          <w:p>
            <w:r>
              <w:rPr>
                <w:sz w:val="19"/>
                <w:szCs w:val="19"/>
              </w:rPr>
              <w:t xml:space="preserve">Finger pointing to the possible/proposed rack location, if not obvious from a normal shot</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If relocation is recommended, this drives the new-rack BOM: enclosure/wall-mount, backer board, and demarc extension cable.</w:t>
            </w:r>
          </w:p>
        </w:tc>
      </w:tr>
    </w:tbl>
    <w:p>
      <w:pPr>
        <w:spacing w:after="300"/>
      </w:pPr>
    </w:p>
    <w:p>
      <w:pPr>
        <w:pStyle w:val="Heading1"/>
        <w:pBdr>
          <w:bottom w:val="single" w:color="1F3864" w:sz="6"/>
        </w:pBdr>
        <w:spacing w:after="200" w:before="400"/>
      </w:pPr>
      <w:r>
        <w:rPr>
          <w:b/>
          <w:bCs/>
          <w:color w:val="1F3864"/>
          <w:sz w:val="26"/>
          <w:szCs w:val="26"/>
        </w:rPr>
        <w:t xml:space="preserve">7.  AP Placement Verification (Heat Map Review)</w:t>
      </w:r>
    </w:p>
    <w:p>
      <w:pPr>
        <w:spacing w:after="150"/>
      </w:pPr>
      <w:r>
        <w:rPr>
          <w:i/>
          <w:iCs/>
          <w:color w:val="808080"/>
          <w:sz w:val="19"/>
          <w:szCs w:val="19"/>
        </w:rPr>
        <w:t xml:space="preserve">Bring a copy of the AP heat map on-site. Walk each planned AP location and eyeball it against real-world conditions — mounting height, ceiling type, and access all affect whether the plotted location is actually installable as drawn.</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7.1</w:t>
            </w:r>
          </w:p>
        </w:tc>
        <w:tc>
          <w:tcPr>
            <w:tcW w:type="pct" w:w="92%"/>
            <w:tcMar>
              <w:top w:type="dxa" w:w="80"/>
              <w:left w:type="dxa" w:w="120"/>
              <w:bottom w:type="dxa" w:w="80"/>
              <w:right w:type="dxa" w:w="100"/>
            </w:tcMar>
            <w:vAlign w:val="center"/>
          </w:tcPr>
          <w:p>
            <w:r>
              <w:rPr>
                <w:sz w:val="21"/>
                <w:szCs w:val="21"/>
              </w:rPr>
              <w:t xml:space="preserve">Heat map available and reviewed on-site for this survey? (MUST have a heat map showing AP placement — if you do not, contact Compucom PMO.)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7.2</w:t>
            </w:r>
          </w:p>
        </w:tc>
        <w:tc>
          <w:tcPr>
            <w:tcW w:type="pct" w:w="92%"/>
            <w:tcMar>
              <w:top w:type="dxa" w:w="80"/>
              <w:left w:type="dxa" w:w="120"/>
              <w:bottom w:type="dxa" w:w="80"/>
              <w:right w:type="dxa" w:w="100"/>
            </w:tcMar>
            <w:vAlign w:val="center"/>
          </w:tcPr>
          <w:p>
            <w:r>
              <w:rPr>
                <w:sz w:val="21"/>
                <w:szCs w:val="21"/>
              </w:rPr>
              <w:t xml:space="preserve">Do any of the AP placements seem to pose an issue? Or can they go where they are placed on the map?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7.3</w:t>
            </w:r>
          </w:p>
        </w:tc>
        <w:tc>
          <w:tcPr>
            <w:tcW w:type="pct" w:w="92%"/>
            <w:tcMar>
              <w:top w:type="dxa" w:w="80"/>
              <w:left w:type="dxa" w:w="120"/>
              <w:bottom w:type="dxa" w:w="80"/>
              <w:right w:type="dxa" w:w="100"/>
            </w:tcMar>
            <w:vAlign w:val="center"/>
          </w:tcPr>
          <w:p>
            <w:r>
              <w:rPr>
                <w:sz w:val="21"/>
                <w:szCs w:val="21"/>
              </w:rPr>
              <w:t xml:space="preserve">Vaulted / High Ceiling Areas — note estimated height where a planned AP falls in one of these (e.g., Relief Society room, cultural hall, Stage)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7.4</w:t>
            </w:r>
          </w:p>
        </w:tc>
        <w:tc>
          <w:tcPr>
            <w:tcW w:type="pct" w:w="92%"/>
            <w:tcMar>
              <w:top w:type="dxa" w:w="80"/>
              <w:left w:type="dxa" w:w="120"/>
              <w:bottom w:type="dxa" w:w="80"/>
              <w:right w:type="dxa" w:w="100"/>
            </w:tcMar>
            <w:vAlign w:val="center"/>
          </w:tcPr>
          <w:p>
            <w:r>
              <w:rPr>
                <w:sz w:val="21"/>
                <w:szCs w:val="21"/>
              </w:rPr>
              <w:t xml:space="preserve">Mounting Feasibility Issues — flag anything unusual (e.g., AP plotted on a stage 16 ft up, no accessible structure to mount to). We do not use lifts — if height exceeds what's reachable by ladder, flag as a hard issue requiring a heat map deviation, not a work-around.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7.5</w:t>
            </w:r>
          </w:p>
        </w:tc>
        <w:tc>
          <w:tcPr>
            <w:tcW w:type="pct" w:w="92%"/>
            <w:tcMar>
              <w:top w:type="dxa" w:w="80"/>
              <w:left w:type="dxa" w:w="120"/>
              <w:bottom w:type="dxa" w:w="80"/>
              <w:right w:type="dxa" w:w="100"/>
            </w:tcMar>
            <w:vAlign w:val="center"/>
          </w:tcPr>
          <w:p>
            <w:r>
              <w:rPr>
                <w:sz w:val="21"/>
                <w:szCs w:val="21"/>
              </w:rPr>
              <w:t xml:space="preserve">Recommended Deviations From Heat Map, If Any — alternate location/height and reason</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7.6</w:t>
            </w:r>
          </w:p>
        </w:tc>
        <w:tc>
          <w:tcPr>
            <w:tcW w:type="pct" w:w="92%"/>
            <w:tcMar>
              <w:top w:type="dxa" w:w="80"/>
              <w:left w:type="dxa" w:w="120"/>
              <w:bottom w:type="dxa" w:w="80"/>
              <w:right w:type="dxa" w:w="100"/>
            </w:tcMar>
            <w:vAlign w:val="center"/>
          </w:tcPr>
          <w:p>
            <w:r>
              <w:rPr>
                <w:sz w:val="21"/>
                <w:szCs w:val="21"/>
              </w:rPr>
              <w:t xml:space="preserve">AP Count of This Building From Heat Map / Floor Plan</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P7.1</w:t>
            </w:r>
          </w:p>
        </w:tc>
        <w:tc>
          <w:tcPr>
            <w:tcW w:type="pct" w:w="90%"/>
            <w:shd w:fill="FDEBD0" w:val="clear"/>
            <w:tcMar>
              <w:top w:type="dxa" w:w="60"/>
              <w:left w:type="dxa" w:w="100"/>
              <w:bottom w:type="dxa" w:w="60"/>
              <w:right w:type="dxa" w:w="100"/>
            </w:tcMar>
            <w:vAlign w:val="center"/>
          </w:tcPr>
          <w:p>
            <w:r>
              <w:rPr>
                <w:sz w:val="19"/>
                <w:szCs w:val="19"/>
              </w:rPr>
              <w:t xml:space="preserve">Each planned AP location — wide shot showing ceiling height/type context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P7.2</w:t>
            </w:r>
          </w:p>
        </w:tc>
        <w:tc>
          <w:tcPr>
            <w:tcW w:type="pct" w:w="90%"/>
            <w:shd w:fill="FDEBD0" w:val="clear"/>
            <w:tcMar>
              <w:top w:type="dxa" w:w="60"/>
              <w:left w:type="dxa" w:w="100"/>
              <w:bottom w:type="dxa" w:w="60"/>
              <w:right w:type="dxa" w:w="100"/>
            </w:tcMar>
            <w:vAlign w:val="center"/>
          </w:tcPr>
          <w:p>
            <w:r>
              <w:rPr>
                <w:sz w:val="19"/>
                <w:szCs w:val="19"/>
              </w:rPr>
              <w:t xml:space="preserve">Any flagged high, vaulted, or hard-to-reach AP location</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Confirms the AP count and mounting hardware needed matches the heat map — any flagged deviation changes the AP or mounting-bracket line items in the BOM before ordering.</w:t>
            </w:r>
          </w:p>
        </w:tc>
      </w:tr>
    </w:tbl>
    <w:p>
      <w:pPr>
        <w:spacing w:after="300"/>
      </w:pPr>
    </w:p>
    <w:p>
      <w:pPr>
        <w:pStyle w:val="Heading1"/>
        <w:pBdr>
          <w:bottom w:val="single" w:color="1F3864" w:sz="6"/>
        </w:pBdr>
        <w:spacing w:after="200" w:before="400"/>
      </w:pPr>
      <w:r>
        <w:rPr>
          <w:b/>
          <w:bCs/>
          <w:color w:val="1F3864"/>
          <w:sz w:val="26"/>
          <w:szCs w:val="26"/>
        </w:rPr>
        <w:t xml:space="preserve">8.  AV Systems Documentation</w:t>
      </w:r>
    </w:p>
    <w:p>
      <w:pPr>
        <w:spacing w:after="150"/>
      </w:pPr>
      <w:r>
        <w:rPr>
          <w:i/>
          <w:iCs/>
          <w:color w:val="808080"/>
          <w:sz w:val="19"/>
          <w:szCs w:val="19"/>
        </w:rPr>
        <w:t xml:space="preserve">Document every AV rack/equipment location in the building — larger buildings often have more than one (e.g., cultural hall/gym rack, main auditorium rack, foyer or overflow rack). For each one found, note whether it's active or old/abandoned equipment. An abandoned AV rack that can be removed is a strong candidate location for Section 6 (Rack Relocation) — flag it there if so.</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8.1</w:t>
            </w:r>
          </w:p>
        </w:tc>
        <w:tc>
          <w:tcPr>
            <w:tcW w:type="pct" w:w="92%"/>
            <w:tcMar>
              <w:top w:type="dxa" w:w="80"/>
              <w:left w:type="dxa" w:w="120"/>
              <w:bottom w:type="dxa" w:w="80"/>
              <w:right w:type="dxa" w:w="100"/>
            </w:tcMar>
            <w:vAlign w:val="center"/>
          </w:tcPr>
          <w:p>
            <w:r>
              <w:rPr>
                <w:sz w:val="21"/>
                <w:szCs w:val="21"/>
              </w:rPr>
              <w:t xml:space="preserve">Number of AV Rack/Equipment Locations Found in Building (1 or 2 is typical)</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8.2</w:t>
            </w:r>
          </w:p>
        </w:tc>
        <w:tc>
          <w:tcPr>
            <w:tcW w:type="pct" w:w="92%"/>
            <w:tcMar>
              <w:top w:type="dxa" w:w="80"/>
              <w:left w:type="dxa" w:w="120"/>
              <w:bottom w:type="dxa" w:w="80"/>
              <w:right w:type="dxa" w:w="100"/>
            </w:tcMar>
            <w:vAlign w:val="center"/>
          </w:tcPr>
          <w:p>
            <w:r>
              <w:rPr>
                <w:sz w:val="21"/>
                <w:szCs w:val="21"/>
              </w:rPr>
              <w:t xml:space="preserve">For Each Location — Room/Area &amp; Description, condition, and nearby space available (label as A, B, C if more than one)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8.3</w:t>
            </w:r>
          </w:p>
        </w:tc>
        <w:tc>
          <w:tcPr>
            <w:tcW w:type="pct" w:w="92%"/>
            <w:tcMar>
              <w:top w:type="dxa" w:w="80"/>
              <w:left w:type="dxa" w:w="120"/>
              <w:bottom w:type="dxa" w:w="80"/>
              <w:right w:type="dxa" w:w="100"/>
            </w:tcMar>
            <w:vAlign w:val="center"/>
          </w:tcPr>
          <w:p>
            <w:r>
              <w:rPr>
                <w:sz w:val="21"/>
                <w:szCs w:val="21"/>
              </w:rPr>
              <w:t xml:space="preserve">Old / abandoned AV or video equipment present (typically found in materials center)? Note location(s) and what's there.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8.4</w:t>
            </w:r>
          </w:p>
        </w:tc>
        <w:tc>
          <w:tcPr>
            <w:tcW w:type="pct" w:w="92%"/>
            <w:tcMar>
              <w:top w:type="dxa" w:w="80"/>
              <w:left w:type="dxa" w:w="120"/>
              <w:bottom w:type="dxa" w:w="80"/>
              <w:right w:type="dxa" w:w="100"/>
            </w:tcMar>
            <w:vAlign w:val="center"/>
          </w:tcPr>
          <w:p>
            <w:r>
              <w:rPr>
                <w:sz w:val="21"/>
                <w:szCs w:val="21"/>
              </w:rPr>
              <w:t xml:space="preserve">Is there a networked switch in the AV rack(s)?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8.5</w:t>
            </w:r>
          </w:p>
        </w:tc>
        <w:tc>
          <w:tcPr>
            <w:tcW w:type="pct" w:w="92%"/>
            <w:tcMar>
              <w:top w:type="dxa" w:w="80"/>
              <w:left w:type="dxa" w:w="120"/>
              <w:bottom w:type="dxa" w:w="80"/>
              <w:right w:type="dxa" w:w="100"/>
            </w:tcMar>
            <w:vAlign w:val="center"/>
          </w:tcPr>
          <w:p>
            <w:r>
              <w:rPr>
                <w:sz w:val="21"/>
                <w:szCs w:val="21"/>
              </w:rPr>
              <w:t xml:space="preserve">Is there a BSS (building sound system / non-networked switch) in this rack?  ☐ Yes   ☐ No.  If so, take a detailed photo of the non-networked switch that will not be removed (front and back — see P8.4). Make sure installers know NOT to touch a non-networked switch going to BSS.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8.6</w:t>
            </w:r>
          </w:p>
        </w:tc>
        <w:tc>
          <w:tcPr>
            <w:tcW w:type="pct" w:w="92%"/>
            <w:tcMar>
              <w:top w:type="dxa" w:w="80"/>
              <w:left w:type="dxa" w:w="120"/>
              <w:bottom w:type="dxa" w:w="80"/>
              <w:right w:type="dxa" w:w="100"/>
            </w:tcMar>
            <w:vAlign w:val="center"/>
          </w:tcPr>
          <w:p>
            <w:r>
              <w:rPr>
                <w:sz w:val="21"/>
                <w:szCs w:val="21"/>
              </w:rPr>
              <w:t xml:space="preserve">AV Support Contact — call with questions about the AV install to validate scope/approach (name/number):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8.7</w:t>
            </w:r>
          </w:p>
        </w:tc>
        <w:tc>
          <w:tcPr>
            <w:tcW w:type="pct" w:w="92%"/>
            <w:tcMar>
              <w:top w:type="dxa" w:w="80"/>
              <w:left w:type="dxa" w:w="120"/>
              <w:bottom w:type="dxa" w:w="80"/>
              <w:right w:type="dxa" w:w="100"/>
            </w:tcMar>
            <w:vAlign w:val="center"/>
          </w:tcPr>
          <w:p>
            <w:r>
              <w:rPr>
                <w:sz w:val="21"/>
                <w:szCs w:val="21"/>
              </w:rPr>
              <w:t xml:space="preserve">Notes — AV control systems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P8.1</w:t>
            </w:r>
          </w:p>
        </w:tc>
        <w:tc>
          <w:tcPr>
            <w:tcW w:type="pct" w:w="90%"/>
            <w:shd w:fill="FDEBD0" w:val="clear"/>
            <w:tcMar>
              <w:top w:type="dxa" w:w="60"/>
              <w:left w:type="dxa" w:w="100"/>
              <w:bottom w:type="dxa" w:w="60"/>
              <w:right w:type="dxa" w:w="100"/>
            </w:tcMar>
            <w:vAlign w:val="center"/>
          </w:tcPr>
          <w:p>
            <w:r>
              <w:rPr>
                <w:sz w:val="19"/>
                <w:szCs w:val="19"/>
              </w:rPr>
              <w:t xml:space="preserve">Each AV rack location — wide shot (one per rack found)</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P8.2</w:t>
            </w:r>
          </w:p>
        </w:tc>
        <w:tc>
          <w:tcPr>
            <w:tcW w:type="pct" w:w="90%"/>
            <w:shd w:fill="FDEBD0" w:val="clear"/>
            <w:tcMar>
              <w:top w:type="dxa" w:w="60"/>
              <w:left w:type="dxa" w:w="100"/>
              <w:bottom w:type="dxa" w:w="60"/>
              <w:right w:type="dxa" w:w="100"/>
            </w:tcMar>
            <w:vAlign w:val="center"/>
          </w:tcPr>
          <w:p>
            <w:r>
              <w:rPr>
                <w:sz w:val="19"/>
                <w:szCs w:val="19"/>
              </w:rPr>
              <w:t xml:space="preserve">Old/abandoned AV equipment, close-up</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P8.3</w:t>
            </w:r>
          </w:p>
        </w:tc>
        <w:tc>
          <w:tcPr>
            <w:tcW w:type="pct" w:w="90%"/>
            <w:shd w:fill="FDEBD0" w:val="clear"/>
            <w:tcMar>
              <w:top w:type="dxa" w:w="60"/>
              <w:left w:type="dxa" w:w="100"/>
              <w:bottom w:type="dxa" w:w="60"/>
              <w:right w:type="dxa" w:w="100"/>
            </w:tcMar>
            <w:vAlign w:val="center"/>
          </w:tcPr>
          <w:p>
            <w:r>
              <w:rPr>
                <w:sz w:val="19"/>
                <w:szCs w:val="19"/>
              </w:rPr>
              <w:t xml:space="preserve">Close-up and wide shot of the whole rack — front and back</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P8.4</w:t>
            </w:r>
          </w:p>
        </w:tc>
        <w:tc>
          <w:tcPr>
            <w:tcW w:type="pct" w:w="90%"/>
            <w:shd w:fill="FDEBD0" w:val="clear"/>
            <w:tcMar>
              <w:top w:type="dxa" w:w="60"/>
              <w:left w:type="dxa" w:w="100"/>
              <w:bottom w:type="dxa" w:w="60"/>
              <w:right w:type="dxa" w:w="100"/>
            </w:tcMar>
            <w:vAlign w:val="center"/>
          </w:tcPr>
          <w:p>
            <w:r>
              <w:rPr>
                <w:sz w:val="19"/>
                <w:szCs w:val="19"/>
              </w:rPr>
              <w:t xml:space="preserve">BSS (non-networked) switch, if present — front and back close-up</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A new AV-side network drop is always needed — this section determines whether it's 1 or 2 drops, based on how many AV racks/cabinets are in the building (see 8.1). Also flags any BSS equipment that must NOT be touched — keeps the BOM from over- or under-ordering AV-adjacent gear.</w:t>
            </w:r>
          </w:p>
        </w:tc>
      </w:tr>
    </w:tbl>
    <w:p>
      <w:pPr>
        <w:spacing w:after="300"/>
      </w:pPr>
    </w:p>
    <w:p>
      <w:pPr>
        <w:pStyle w:val="Heading1"/>
        <w:pBdr>
          <w:bottom w:val="single" w:color="1F3864" w:sz="6"/>
        </w:pBdr>
        <w:spacing w:after="200" w:before="400"/>
      </w:pPr>
      <w:r>
        <w:rPr>
          <w:b/>
          <w:bCs/>
          <w:color w:val="1F3864"/>
          <w:sz w:val="26"/>
          <w:szCs w:val="26"/>
        </w:rPr>
        <w:t xml:space="preserve">9.  Ceiling &amp; Cable Pathway Assessment</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9.1</w:t>
            </w:r>
          </w:p>
        </w:tc>
        <w:tc>
          <w:tcPr>
            <w:tcW w:type="pct" w:w="92%"/>
            <w:tcMar>
              <w:top w:type="dxa" w:w="80"/>
              <w:left w:type="dxa" w:w="120"/>
              <w:bottom w:type="dxa" w:w="80"/>
              <w:right w:type="dxa" w:w="100"/>
            </w:tcMar>
            <w:vAlign w:val="center"/>
          </w:tcPr>
          <w:p>
            <w:r>
              <w:rPr>
                <w:sz w:val="21"/>
                <w:szCs w:val="21"/>
              </w:rPr>
              <w:t xml:space="preserve">Ceiling Type by Area — check EVERY room/area individually, not just hallways. This is a quick glance-and-photo, not a full stop — look up, note the type, snap P9.1, move on (about a minute per room). Additions and remodels often mix ceiling types within the same building — e.g., original hall may be hard lid while rooms off an added wing have suspended ceiling, even though the connecting hallway itself is hard lid. List each area: classrooms, cultural hall, offices, halls: drop tile / hard lid / open-exposed / mixed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9.2</w:t>
            </w:r>
          </w:p>
        </w:tc>
        <w:tc>
          <w:tcPr>
            <w:tcW w:type="pct" w:w="92%"/>
            <w:tcMar>
              <w:top w:type="dxa" w:w="80"/>
              <w:left w:type="dxa" w:w="120"/>
              <w:bottom w:type="dxa" w:w="80"/>
              <w:right w:type="dxa" w:w="100"/>
            </w:tcMar>
            <w:vAlign w:val="center"/>
          </w:tcPr>
          <w:p>
            <w:r>
              <w:rPr>
                <w:sz w:val="21"/>
                <w:szCs w:val="21"/>
              </w:rPr>
              <w:t xml:space="preserve">Existing Cable Pathway Type (J-hooks, conduit, cable tray, none observed) — goal is to obtain a rough count of J-hooks, Sleeves needed for the site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9.3</w:t>
            </w:r>
          </w:p>
        </w:tc>
        <w:tc>
          <w:tcPr>
            <w:tcW w:type="pct" w:w="92%"/>
            <w:tcMar>
              <w:top w:type="dxa" w:w="80"/>
              <w:left w:type="dxa" w:w="120"/>
              <w:bottom w:type="dxa" w:w="80"/>
              <w:right w:type="dxa" w:w="100"/>
            </w:tcMar>
            <w:vAlign w:val="center"/>
          </w:tcPr>
          <w:p>
            <w:r>
              <w:rPr>
                <w:sz w:val="21"/>
                <w:szCs w:val="21"/>
              </w:rPr>
              <w:t xml:space="preserve">Pathway Obstructions Noted (HVAC ducts, plumbing, structural members, fire-stopping)</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9.4</w:t>
            </w:r>
          </w:p>
        </w:tc>
        <w:tc>
          <w:tcPr>
            <w:tcW w:type="pct" w:w="92%"/>
            <w:tcMar>
              <w:top w:type="dxa" w:w="80"/>
              <w:left w:type="dxa" w:w="120"/>
              <w:bottom w:type="dxa" w:w="80"/>
              <w:right w:type="dxa" w:w="100"/>
            </w:tcMar>
            <w:vAlign w:val="center"/>
          </w:tcPr>
          <w:p>
            <w:r>
              <w:rPr>
                <w:sz w:val="21"/>
                <w:szCs w:val="21"/>
              </w:rPr>
              <w:t xml:space="preserve">Evidence of Previous Pathway Penetrations — patched/covered holes in walls, floors, or ceilings suggesting where earlier installers pulled cable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9.5</w:t>
            </w:r>
          </w:p>
        </w:tc>
        <w:tc>
          <w:tcPr>
            <w:tcW w:type="pct" w:w="92%"/>
            <w:tcMar>
              <w:top w:type="dxa" w:w="80"/>
              <w:left w:type="dxa" w:w="120"/>
              <w:bottom w:type="dxa" w:w="80"/>
              <w:right w:type="dxa" w:w="100"/>
            </w:tcMar>
            <w:vAlign w:val="center"/>
          </w:tcPr>
          <w:p>
            <w:r>
              <w:rPr>
                <w:sz w:val="21"/>
                <w:szCs w:val="21"/>
              </w:rPr>
              <w:t xml:space="preserve">Penetration Sleeve Size Needed — note where each new wall/floor/ceiling penetration will need a sleeve, and whether it's 1 in. or 2 in. based on the cable bundle passing through. The size difference matters for the BOM — don't guess.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9.6</w:t>
            </w:r>
          </w:p>
        </w:tc>
        <w:tc>
          <w:tcPr>
            <w:tcW w:type="pct" w:w="92%"/>
            <w:tcMar>
              <w:top w:type="dxa" w:w="80"/>
              <w:left w:type="dxa" w:w="120"/>
              <w:bottom w:type="dxa" w:w="80"/>
              <w:right w:type="dxa" w:w="100"/>
            </w:tcMar>
            <w:vAlign w:val="center"/>
          </w:tcPr>
          <w:p>
            <w:r>
              <w:rPr>
                <w:sz w:val="21"/>
                <w:szCs w:val="21"/>
              </w:rPr>
              <w:t xml:space="preserve">Existing raceway present? Note location(s).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9.7</w:t>
            </w:r>
          </w:p>
        </w:tc>
        <w:tc>
          <w:tcPr>
            <w:tcW w:type="pct" w:w="92%"/>
            <w:tcMar>
              <w:top w:type="dxa" w:w="80"/>
              <w:left w:type="dxa" w:w="120"/>
              <w:bottom w:type="dxa" w:w="80"/>
              <w:right w:type="dxa" w:w="100"/>
            </w:tcMar>
            <w:vAlign w:val="center"/>
          </w:tcPr>
          <w:p>
            <w:r>
              <w:rPr>
                <w:sz w:val="21"/>
                <w:szCs w:val="21"/>
              </w:rPr>
              <w:t xml:space="preserve">Reason Raceway Was Used, If Known (no ceiling/attic access, hard lid, code requirement, cosmetic finish, other)</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9.8</w:t>
            </w:r>
          </w:p>
        </w:tc>
        <w:tc>
          <w:tcPr>
            <w:tcW w:type="pct" w:w="92%"/>
            <w:tcMar>
              <w:top w:type="dxa" w:w="80"/>
              <w:left w:type="dxa" w:w="120"/>
              <w:bottom w:type="dxa" w:w="80"/>
              <w:right w:type="dxa" w:w="100"/>
            </w:tcMar>
            <w:vAlign w:val="center"/>
          </w:tcPr>
          <w:p>
            <w:r>
              <w:rPr>
                <w:sz w:val="21"/>
                <w:szCs w:val="21"/>
              </w:rPr>
              <w:t xml:space="preserve">New Raceway Needed — estimate linear footage and where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9.9</w:t>
            </w:r>
          </w:p>
        </w:tc>
        <w:tc>
          <w:tcPr>
            <w:tcW w:type="pct" w:w="92%"/>
            <w:tcMar>
              <w:top w:type="dxa" w:w="80"/>
              <w:left w:type="dxa" w:w="120"/>
              <w:bottom w:type="dxa" w:w="80"/>
              <w:right w:type="dxa" w:w="100"/>
            </w:tcMar>
            <w:vAlign w:val="center"/>
          </w:tcPr>
          <w:p>
            <w:r>
              <w:rPr>
                <w:sz w:val="21"/>
                <w:szCs w:val="21"/>
              </w:rPr>
              <w:t xml:space="preserve">Raceway Size/Type Needed by Location — skinny (single/device drop) vs. fat (trunk/multi-cable run); note which applies where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P9.1</w:t>
            </w:r>
          </w:p>
        </w:tc>
        <w:tc>
          <w:tcPr>
            <w:tcW w:type="pct" w:w="90%"/>
            <w:shd w:fill="FDEBD0" w:val="clear"/>
            <w:tcMar>
              <w:top w:type="dxa" w:w="60"/>
              <w:left w:type="dxa" w:w="100"/>
              <w:bottom w:type="dxa" w:w="60"/>
              <w:right w:type="dxa" w:w="100"/>
            </w:tcMar>
            <w:vAlign w:val="center"/>
          </w:tcPr>
          <w:p>
            <w:r>
              <w:rPr>
                <w:sz w:val="19"/>
                <w:szCs w:val="19"/>
              </w:rPr>
              <w:t xml:space="preserve">Ceiling type — quick photo per room/area, including every room off each hallway (not just the hallway itself); glance and snap, no need to stage the shot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P9.2</w:t>
            </w:r>
          </w:p>
        </w:tc>
        <w:tc>
          <w:tcPr>
            <w:tcW w:type="pct" w:w="90%"/>
            <w:shd w:fill="FDEBD0" w:val="clear"/>
            <w:tcMar>
              <w:top w:type="dxa" w:w="60"/>
              <w:left w:type="dxa" w:w="100"/>
              <w:bottom w:type="dxa" w:w="60"/>
              <w:right w:type="dxa" w:w="100"/>
            </w:tcMar>
            <w:vAlign w:val="center"/>
          </w:tcPr>
          <w:p>
            <w:r>
              <w:rPr>
                <w:sz w:val="19"/>
                <w:szCs w:val="19"/>
              </w:rPr>
              <w:t xml:space="preserve">Existing pathway / J-hooks / conduit, close-up</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P9.3</w:t>
            </w:r>
          </w:p>
        </w:tc>
        <w:tc>
          <w:tcPr>
            <w:tcW w:type="pct" w:w="90%"/>
            <w:shd w:fill="FDEBD0" w:val="clear"/>
            <w:tcMar>
              <w:top w:type="dxa" w:w="60"/>
              <w:left w:type="dxa" w:w="100"/>
              <w:bottom w:type="dxa" w:w="60"/>
              <w:right w:type="dxa" w:w="100"/>
            </w:tcMar>
            <w:vAlign w:val="center"/>
          </w:tcPr>
          <w:p>
            <w:r>
              <w:rPr>
                <w:sz w:val="19"/>
                <w:szCs w:val="19"/>
              </w:rPr>
              <w:t xml:space="preserve">Any notable obstructions along likely cable routes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P9.4</w:t>
            </w:r>
          </w:p>
        </w:tc>
        <w:tc>
          <w:tcPr>
            <w:tcW w:type="pct" w:w="90%"/>
            <w:shd w:fill="FDEBD0" w:val="clear"/>
            <w:tcMar>
              <w:top w:type="dxa" w:w="60"/>
              <w:left w:type="dxa" w:w="100"/>
              <w:bottom w:type="dxa" w:w="60"/>
              <w:right w:type="dxa" w:w="100"/>
            </w:tcMar>
            <w:vAlign w:val="center"/>
          </w:tcPr>
          <w:p>
            <w:r>
              <w:rPr>
                <w:sz w:val="19"/>
                <w:szCs w:val="19"/>
              </w:rPr>
              <w:t xml:space="preserve">Patched or covered holes suggesting previous cable pathways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P9.5</w:t>
            </w:r>
          </w:p>
        </w:tc>
        <w:tc>
          <w:tcPr>
            <w:tcW w:type="pct" w:w="90%"/>
            <w:shd w:fill="FDEBD0" w:val="clear"/>
            <w:tcMar>
              <w:top w:type="dxa" w:w="60"/>
              <w:left w:type="dxa" w:w="100"/>
              <w:bottom w:type="dxa" w:w="60"/>
              <w:right w:type="dxa" w:w="100"/>
            </w:tcMar>
            <w:vAlign w:val="center"/>
          </w:tcPr>
          <w:p>
            <w:r>
              <w:rPr>
                <w:sz w:val="19"/>
                <w:szCs w:val="19"/>
              </w:rPr>
              <w:t xml:space="preserve">AV devices (speakers, controls, keypads) that indicate existing low-voltage routing</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P9.6</w:t>
            </w:r>
          </w:p>
        </w:tc>
        <w:tc>
          <w:tcPr>
            <w:tcW w:type="pct" w:w="90%"/>
            <w:shd w:fill="FDEBD0" w:val="clear"/>
            <w:tcMar>
              <w:top w:type="dxa" w:w="60"/>
              <w:left w:type="dxa" w:w="100"/>
              <w:bottom w:type="dxa" w:w="60"/>
              <w:right w:type="dxa" w:w="100"/>
            </w:tcMar>
            <w:vAlign w:val="center"/>
          </w:tcPr>
          <w:p>
            <w:r>
              <w:rPr>
                <w:sz w:val="19"/>
                <w:szCs w:val="19"/>
              </w:rPr>
              <w:t xml:space="preserve">Existing raceway, close-up (label/size if visible)</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P9.7</w:t>
            </w:r>
          </w:p>
        </w:tc>
        <w:tc>
          <w:tcPr>
            <w:tcW w:type="pct" w:w="90%"/>
            <w:shd w:fill="FDEBD0" w:val="clear"/>
            <w:tcMar>
              <w:top w:type="dxa" w:w="60"/>
              <w:left w:type="dxa" w:w="100"/>
              <w:bottom w:type="dxa" w:w="60"/>
              <w:right w:type="dxa" w:w="100"/>
            </w:tcMar>
            <w:vAlign w:val="center"/>
          </w:tcPr>
          <w:p>
            <w:r>
              <w:rPr>
                <w:sz w:val="19"/>
                <w:szCs w:val="19"/>
              </w:rPr>
              <w:t xml:space="preserve">Existing raceway routing, wide shot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P9.8</w:t>
            </w:r>
          </w:p>
        </w:tc>
        <w:tc>
          <w:tcPr>
            <w:tcW w:type="pct" w:w="90%"/>
            <w:shd w:fill="FDEBD0" w:val="clear"/>
            <w:tcMar>
              <w:top w:type="dxa" w:w="60"/>
              <w:left w:type="dxa" w:w="100"/>
              <w:bottom w:type="dxa" w:w="60"/>
              <w:right w:type="dxa" w:w="100"/>
            </w:tcMar>
            <w:vAlign w:val="center"/>
          </w:tcPr>
          <w:p>
            <w:r>
              <w:rPr>
                <w:sz w:val="19"/>
                <w:szCs w:val="19"/>
              </w:rPr>
              <w:t xml:space="preserve">Each new penetration point needing a sleeve, close-up — angle the shot so 1 in. vs. 2 in. is distinguishable</w:t>
            </w:r>
          </w:p>
        </w:tc>
      </w:tr>
    </w:tbl>
    <w:p>
      <w:pPr>
        <w:spacing w:after="150"/>
      </w:pPr>
      <w:r>
        <w:rPr>
          <w:i/>
          <w:iCs/>
          <w:color w:val="808080"/>
          <w:sz w:val="19"/>
          <w:szCs w:val="19"/>
        </w:rPr>
        <w:t xml:space="preserve">Note: AV and other low-voltage device locations (speakers, wall-mounted controls, keypads) are a clue that someone already ran cable to that spot — worth noting as hints for viable pathway routes (see P9.5).</w:t>
      </w:r>
    </w:p>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This is the core material-estimate section — ceiling type and pathway findings translate directly into J-hook count, raceway footage (skinny vs. fat), penetration sleeve count and size (1 in. vs. 2 in.), and Sleeves needs for the BOM.</w:t>
            </w:r>
          </w:p>
        </w:tc>
      </w:tr>
    </w:tbl>
    <w:p>
      <w:pPr>
        <w:spacing w:after="300"/>
      </w:pPr>
    </w:p>
    <w:p>
      <w:pPr>
        <w:pStyle w:val="Heading1"/>
        <w:pBdr>
          <w:bottom w:val="single" w:color="1F3864" w:sz="6"/>
        </w:pBdr>
        <w:spacing w:after="200" w:before="400"/>
      </w:pPr>
      <w:r>
        <w:rPr>
          <w:b/>
          <w:bCs/>
          <w:color w:val="1F3864"/>
          <w:sz w:val="26"/>
          <w:szCs w:val="26"/>
        </w:rPr>
        <w:t xml:space="preserve">10.  The "Two" Every-Site Pulls (Chapel Cam/AV) &amp; The "Other Two" Every-Site Pulls (BMS/Fire)</w:t>
      </w:r>
    </w:p>
    <w:p>
      <w:pPr>
        <w:spacing w:after="150"/>
      </w:pPr>
      <w:r>
        <w:rPr>
          <w:i/>
          <w:iCs/>
          <w:color w:val="808080"/>
          <w:sz w:val="19"/>
          <w:szCs w:val="19"/>
        </w:rPr>
        <w:t xml:space="preserve">These four systems require a network drop at most sites, but not every site will have all four — treat absence as unconfirmed until you've actually looked, not assumed. Actively search for each one (ask the FM if unsure) rather than only noting what's immediately visible. Photograph each system found.</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10.1</w:t>
            </w:r>
          </w:p>
        </w:tc>
        <w:tc>
          <w:tcPr>
            <w:tcW w:type="pct" w:w="92%"/>
            <w:tcMar>
              <w:top w:type="dxa" w:w="80"/>
              <w:left w:type="dxa" w:w="120"/>
              <w:bottom w:type="dxa" w:w="80"/>
              <w:right w:type="dxa" w:w="100"/>
            </w:tcMar>
            <w:vAlign w:val="center"/>
          </w:tcPr>
          <w:p>
            <w:r>
              <w:rPr>
                <w:sz w:val="21"/>
                <w:szCs w:val="21"/>
              </w:rPr>
              <w:t xml:space="preserve">AV — Location(s) found (or where a pull would go if not yet present); existing infrastructure/cabling already there?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10.2</w:t>
            </w:r>
          </w:p>
        </w:tc>
        <w:tc>
          <w:tcPr>
            <w:tcW w:type="pct" w:w="92%"/>
            <w:tcMar>
              <w:top w:type="dxa" w:w="80"/>
              <w:left w:type="dxa" w:w="120"/>
              <w:bottom w:type="dxa" w:w="80"/>
              <w:right w:type="dxa" w:w="100"/>
            </w:tcMar>
            <w:vAlign w:val="center"/>
          </w:tcPr>
          <w:p>
            <w:r>
              <w:rPr>
                <w:sz w:val="21"/>
                <w:szCs w:val="21"/>
              </w:rPr>
              <w:t xml:space="preserve">BMS / HVAC present at this site?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10.3</w:t>
            </w:r>
          </w:p>
        </w:tc>
        <w:tc>
          <w:tcPr>
            <w:tcW w:type="pct" w:w="92%"/>
            <w:tcMar>
              <w:top w:type="dxa" w:w="80"/>
              <w:left w:type="dxa" w:w="120"/>
              <w:bottom w:type="dxa" w:w="80"/>
              <w:right w:type="dxa" w:w="100"/>
            </w:tcMar>
            <w:vAlign w:val="center"/>
          </w:tcPr>
          <w:p>
            <w:r>
              <w:rPr>
                <w:sz w:val="21"/>
                <w:szCs w:val="21"/>
              </w:rPr>
              <w:t xml:space="preserve">BMS / HVAC — Location(s) found (or where a pull would go if not yet present); existing infrastructure/cabling already there?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10.4</w:t>
            </w:r>
          </w:p>
        </w:tc>
        <w:tc>
          <w:tcPr>
            <w:tcW w:type="pct" w:w="92%"/>
            <w:tcMar>
              <w:top w:type="dxa" w:w="80"/>
              <w:left w:type="dxa" w:w="120"/>
              <w:bottom w:type="dxa" w:w="80"/>
              <w:right w:type="dxa" w:w="100"/>
            </w:tcMar>
            <w:vAlign w:val="center"/>
          </w:tcPr>
          <w:p>
            <w:r>
              <w:rPr>
                <w:sz w:val="21"/>
                <w:szCs w:val="21"/>
              </w:rPr>
              <w:t xml:space="preserve">Fire / Security present at this site?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10.5</w:t>
            </w:r>
          </w:p>
        </w:tc>
        <w:tc>
          <w:tcPr>
            <w:tcW w:type="pct" w:w="92%"/>
            <w:tcMar>
              <w:top w:type="dxa" w:w="80"/>
              <w:left w:type="dxa" w:w="120"/>
              <w:bottom w:type="dxa" w:w="80"/>
              <w:right w:type="dxa" w:w="100"/>
            </w:tcMar>
            <w:vAlign w:val="center"/>
          </w:tcPr>
          <w:p>
            <w:r>
              <w:rPr>
                <w:sz w:val="21"/>
                <w:szCs w:val="21"/>
              </w:rPr>
              <w:t xml:space="preserve">Fire / Security — Location(s) found (or where a pull would go if not yet present); existing infrastructure/cabling already there?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10.6</w:t>
            </w:r>
          </w:p>
        </w:tc>
        <w:tc>
          <w:tcPr>
            <w:tcW w:type="pct" w:w="92%"/>
            <w:tcMar>
              <w:top w:type="dxa" w:w="80"/>
              <w:left w:type="dxa" w:w="120"/>
              <w:bottom w:type="dxa" w:w="80"/>
              <w:right w:type="dxa" w:w="100"/>
            </w:tcMar>
            <w:vAlign w:val="center"/>
          </w:tcPr>
          <w:p>
            <w:r>
              <w:rPr>
                <w:sz w:val="21"/>
                <w:szCs w:val="21"/>
              </w:rPr>
              <w:t xml:space="preserve">Chapel Camera present at this site? (More than 1? Are they networked? Church-sanctioned brands: Clear Touch/Sony.)  ☐ Yes   ☐ No     If church-approved cameras are networked, decom the old cable.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10.7</w:t>
            </w:r>
          </w:p>
        </w:tc>
        <w:tc>
          <w:tcPr>
            <w:tcW w:type="pct" w:w="92%"/>
            <w:tcMar>
              <w:top w:type="dxa" w:w="80"/>
              <w:left w:type="dxa" w:w="120"/>
              <w:bottom w:type="dxa" w:w="80"/>
              <w:right w:type="dxa" w:w="100"/>
            </w:tcMar>
            <w:vAlign w:val="center"/>
          </w:tcPr>
          <w:p>
            <w:r>
              <w:rPr>
                <w:sz w:val="21"/>
                <w:szCs w:val="21"/>
              </w:rPr>
              <w:t xml:space="preserve">Chapel Camera — Location(s) found (or where a pull would go if not yet present); existing infrastructure/cabling already there?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P10.1</w:t>
            </w:r>
          </w:p>
        </w:tc>
        <w:tc>
          <w:tcPr>
            <w:tcW w:type="pct" w:w="90%"/>
            <w:shd w:fill="FDEBD0" w:val="clear"/>
            <w:tcMar>
              <w:top w:type="dxa" w:w="60"/>
              <w:left w:type="dxa" w:w="100"/>
              <w:bottom w:type="dxa" w:w="60"/>
              <w:right w:type="dxa" w:w="100"/>
            </w:tcMar>
            <w:vAlign w:val="center"/>
          </w:tcPr>
          <w:p>
            <w:r>
              <w:rPr>
                <w:sz w:val="19"/>
                <w:szCs w:val="19"/>
              </w:rPr>
              <w:t xml:space="preserve">AV drop location, if present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P10.2</w:t>
            </w:r>
          </w:p>
        </w:tc>
        <w:tc>
          <w:tcPr>
            <w:tcW w:type="pct" w:w="90%"/>
            <w:shd w:fill="FDEBD0" w:val="clear"/>
            <w:tcMar>
              <w:top w:type="dxa" w:w="60"/>
              <w:left w:type="dxa" w:w="100"/>
              <w:bottom w:type="dxa" w:w="60"/>
              <w:right w:type="dxa" w:w="100"/>
            </w:tcMar>
            <w:vAlign w:val="center"/>
          </w:tcPr>
          <w:p>
            <w:r>
              <w:rPr>
                <w:sz w:val="19"/>
                <w:szCs w:val="19"/>
              </w:rPr>
              <w:t xml:space="preserve">BMS/HVAC drop location, if present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P10.3</w:t>
            </w:r>
          </w:p>
        </w:tc>
        <w:tc>
          <w:tcPr>
            <w:tcW w:type="pct" w:w="90%"/>
            <w:shd w:fill="FDEBD0" w:val="clear"/>
            <w:tcMar>
              <w:top w:type="dxa" w:w="60"/>
              <w:left w:type="dxa" w:w="100"/>
              <w:bottom w:type="dxa" w:w="60"/>
              <w:right w:type="dxa" w:w="100"/>
            </w:tcMar>
            <w:vAlign w:val="center"/>
          </w:tcPr>
          <w:p>
            <w:r>
              <w:rPr>
                <w:sz w:val="19"/>
                <w:szCs w:val="19"/>
              </w:rPr>
              <w:t xml:space="preserve">Fire/Security drop location, if present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P10.4</w:t>
            </w:r>
          </w:p>
        </w:tc>
        <w:tc>
          <w:tcPr>
            <w:tcW w:type="pct" w:w="90%"/>
            <w:shd w:fill="FDEBD0" w:val="clear"/>
            <w:tcMar>
              <w:top w:type="dxa" w:w="60"/>
              <w:left w:type="dxa" w:w="100"/>
              <w:bottom w:type="dxa" w:w="60"/>
              <w:right w:type="dxa" w:w="100"/>
            </w:tcMar>
            <w:vAlign w:val="center"/>
          </w:tcPr>
          <w:p>
            <w:r>
              <w:rPr>
                <w:sz w:val="19"/>
                <w:szCs w:val="19"/>
              </w:rPr>
              <w:t xml:space="preserve">Chapel Camera drop location, if present</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This section's job is to determine how many of these drops actually exist in this building for the BOM — not every building gets all four. Each 'present' answer counts toward the drop total (and possibly a switch port); each 'not present' means that drop isn't needed here.</w:t>
            </w:r>
          </w:p>
        </w:tc>
      </w:tr>
    </w:tbl>
    <w:p>
      <w:pPr>
        <w:spacing w:after="300"/>
      </w:pPr>
    </w:p>
    <w:p>
      <w:pPr>
        <w:pStyle w:val="Heading1"/>
        <w:pBdr>
          <w:bottom w:val="single" w:color="1F3864" w:sz="6"/>
        </w:pBdr>
        <w:spacing w:after="200" w:before="400"/>
      </w:pPr>
      <w:r>
        <w:rPr>
          <w:b/>
          <w:bCs/>
          <w:color w:val="1F3864"/>
          <w:sz w:val="26"/>
          <w:szCs w:val="26"/>
        </w:rPr>
        <w:t xml:space="preserve">11.  FamilySearch Center</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11.1</w:t>
            </w:r>
          </w:p>
        </w:tc>
        <w:tc>
          <w:tcPr>
            <w:tcW w:type="pct" w:w="92%"/>
            <w:tcMar>
              <w:top w:type="dxa" w:w="80"/>
              <w:left w:type="dxa" w:w="120"/>
              <w:bottom w:type="dxa" w:w="80"/>
              <w:right w:type="dxa" w:w="100"/>
            </w:tcMar>
            <w:vAlign w:val="center"/>
          </w:tcPr>
          <w:p>
            <w:r>
              <w:rPr>
                <w:sz w:val="21"/>
                <w:szCs w:val="21"/>
              </w:rPr>
              <w:t xml:space="preserve">Does this site have an official FamilySearch Center?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11.2</w:t>
            </w:r>
          </w:p>
        </w:tc>
        <w:tc>
          <w:tcPr>
            <w:tcW w:type="pct" w:w="92%"/>
            <w:tcMar>
              <w:top w:type="dxa" w:w="80"/>
              <w:left w:type="dxa" w:w="120"/>
              <w:bottom w:type="dxa" w:w="80"/>
              <w:right w:type="dxa" w:w="100"/>
            </w:tcMar>
            <w:vAlign w:val="center"/>
          </w:tcPr>
          <w:p>
            <w:r>
              <w:rPr>
                <w:sz w:val="21"/>
                <w:szCs w:val="21"/>
              </w:rPr>
              <w:t xml:space="preserve">If Yes — Number of Computers (exact count):</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11.3</w:t>
            </w:r>
          </w:p>
        </w:tc>
        <w:tc>
          <w:tcPr>
            <w:tcW w:type="pct" w:w="92%"/>
            <w:tcMar>
              <w:top w:type="dxa" w:w="80"/>
              <w:left w:type="dxa" w:w="120"/>
              <w:bottom w:type="dxa" w:w="80"/>
              <w:right w:type="dxa" w:w="100"/>
            </w:tcMar>
            <w:vAlign w:val="center"/>
          </w:tcPr>
          <w:p>
            <w:r>
              <w:rPr>
                <w:sz w:val="21"/>
                <w:szCs w:val="21"/>
              </w:rPr>
              <w:t xml:space="preserve">Networked printer present?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11.4</w:t>
            </w:r>
          </w:p>
        </w:tc>
        <w:tc>
          <w:tcPr>
            <w:tcW w:type="pct" w:w="92%"/>
            <w:tcMar>
              <w:top w:type="dxa" w:w="80"/>
              <w:left w:type="dxa" w:w="120"/>
              <w:bottom w:type="dxa" w:w="80"/>
              <w:right w:type="dxa" w:w="100"/>
            </w:tcMar>
            <w:vAlign w:val="center"/>
          </w:tcPr>
          <w:p>
            <w:r>
              <w:rPr>
                <w:sz w:val="21"/>
                <w:szCs w:val="21"/>
              </w:rPr>
              <w:t xml:space="preserve">IP Phone (VoIP) present in the FamilySearch Center? Note whether it's networked.   ☐ Yes   ☐ No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p>
      <w:pPr>
        <w:spacing w:after="80" w:before="100"/>
      </w:pPr>
      <w:r>
        <w:rPr>
          <w:b/>
          <w:bCs/>
          <w:color w:val="B45309"/>
          <w:sz w:val="18"/>
          <w:szCs w:val="18"/>
        </w:rPr>
        <w:t xml:space="preserve">REQUIRED PHOTOS</w:t>
      </w:r>
    </w:p>
    <w:tbl>
      <w:tblPr>
        <w:tblW w:type="pct" w:w="100%"/>
        <w:tblBorders>
          <w:top w:val="single" w:color="F0B060" w:sz="4"/>
          <w:left w:val="single" w:color="F0B060" w:sz="4"/>
          <w:bottom w:val="single" w:color="F0B060" w:sz="4"/>
          <w:right w:val="single" w:color="F0B060" w:sz="4"/>
          <w:insideH w:val="single" w:color="F0B060" w:sz="2"/>
          <w:insideV w:val="none"/>
        </w:tblBorders>
      </w:tblPr>
      <w:tblGrid>
        <w:gridCol w:w="1000"/>
        <w:gridCol w:w="9000"/>
      </w:tblGrid>
      <w:tr>
        <w:tc>
          <w:tcPr>
            <w:tcW w:type="pct" w:w="10%"/>
            <w:shd w:fill="FDEBD0" w:val="clear"/>
            <w:tcMar>
              <w:top w:type="dxa" w:w="60"/>
              <w:left w:type="dxa" w:w="100"/>
              <w:bottom w:type="dxa" w:w="60"/>
              <w:right w:type="dxa" w:w="60"/>
            </w:tcMar>
            <w:vAlign w:val="center"/>
          </w:tcPr>
          <w:p>
            <w:r>
              <w:rPr>
                <w:b/>
                <w:bCs/>
                <w:color w:val="B45309"/>
                <w:sz w:val="18"/>
                <w:szCs w:val="18"/>
              </w:rPr>
              <w:t xml:space="preserve">📷 P11.1</w:t>
            </w:r>
          </w:p>
        </w:tc>
        <w:tc>
          <w:tcPr>
            <w:tcW w:type="pct" w:w="90%"/>
            <w:shd w:fill="FDEBD0" w:val="clear"/>
            <w:tcMar>
              <w:top w:type="dxa" w:w="60"/>
              <w:left w:type="dxa" w:w="100"/>
              <w:bottom w:type="dxa" w:w="60"/>
              <w:right w:type="dxa" w:w="100"/>
            </w:tcMar>
            <w:vAlign w:val="center"/>
          </w:tcPr>
          <w:p>
            <w:r>
              <w:rPr>
                <w:sz w:val="19"/>
                <w:szCs w:val="19"/>
              </w:rPr>
              <w:t xml:space="preserve">FamilySearch Center room — wide shot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P11.2</w:t>
            </w:r>
          </w:p>
        </w:tc>
        <w:tc>
          <w:tcPr>
            <w:tcW w:type="pct" w:w="90%"/>
            <w:shd w:fill="FDEBD0" w:val="clear"/>
            <w:tcMar>
              <w:top w:type="dxa" w:w="60"/>
              <w:left w:type="dxa" w:w="100"/>
              <w:bottom w:type="dxa" w:w="60"/>
              <w:right w:type="dxa" w:w="100"/>
            </w:tcMar>
            <w:vAlign w:val="center"/>
          </w:tcPr>
          <w:p>
            <w:r>
              <w:rPr>
                <w:sz w:val="19"/>
                <w:szCs w:val="19"/>
              </w:rPr>
              <w:t xml:space="preserve">PCs / computer workstations</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P11.3</w:t>
            </w:r>
          </w:p>
        </w:tc>
        <w:tc>
          <w:tcPr>
            <w:tcW w:type="pct" w:w="90%"/>
            <w:shd w:fill="FDEBD0" w:val="clear"/>
            <w:tcMar>
              <w:top w:type="dxa" w:w="60"/>
              <w:left w:type="dxa" w:w="100"/>
              <w:bottom w:type="dxa" w:w="60"/>
              <w:right w:type="dxa" w:w="100"/>
            </w:tcMar>
            <w:vAlign w:val="center"/>
          </w:tcPr>
          <w:p>
            <w:r>
              <w:rPr>
                <w:sz w:val="19"/>
                <w:szCs w:val="19"/>
              </w:rPr>
              <w:t xml:space="preserve">Printer, if present</w:t>
            </w:r>
          </w:p>
        </w:tc>
      </w:tr>
      <w:tr>
        <w:tc>
          <w:tcPr>
            <w:tcW w:type="pct" w:w="10%"/>
            <w:shd w:fill="FDEBD0" w:val="clear"/>
            <w:tcMar>
              <w:top w:type="dxa" w:w="60"/>
              <w:left w:type="dxa" w:w="100"/>
              <w:bottom w:type="dxa" w:w="60"/>
              <w:right w:type="dxa" w:w="60"/>
            </w:tcMar>
            <w:vAlign w:val="center"/>
          </w:tcPr>
          <w:p>
            <w:r>
              <w:rPr>
                <w:b/>
                <w:bCs/>
                <w:color w:val="B45309"/>
                <w:sz w:val="18"/>
                <w:szCs w:val="18"/>
              </w:rPr>
              <w:t xml:space="preserve">📷 P11.4</w:t>
            </w:r>
          </w:p>
        </w:tc>
        <w:tc>
          <w:tcPr>
            <w:tcW w:type="pct" w:w="90%"/>
            <w:shd w:fill="FDEBD0" w:val="clear"/>
            <w:tcMar>
              <w:top w:type="dxa" w:w="60"/>
              <w:left w:type="dxa" w:w="100"/>
              <w:bottom w:type="dxa" w:w="60"/>
              <w:right w:type="dxa" w:w="100"/>
            </w:tcMar>
            <w:vAlign w:val="center"/>
          </w:tcPr>
          <w:p>
            <w:r>
              <w:rPr>
                <w:sz w:val="19"/>
                <w:szCs w:val="19"/>
              </w:rPr>
              <w:t xml:space="preserve">IP Phone (VoIP), if present</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The main point of this section is dongle count — how many network dongles to leave behind matches the PC count (11.2) 1-for-1. Also confirms whether a printer and/or IP phone are present: each one gets its own cable pull, on top of the dongles.</w:t>
            </w:r>
          </w:p>
        </w:tc>
      </w:tr>
    </w:tbl>
    <w:p>
      <w:pPr>
        <w:spacing w:after="300"/>
      </w:pPr>
    </w:p>
    <w:p>
      <w:pPr>
        <w:pStyle w:val="Heading1"/>
        <w:pBdr>
          <w:bottom w:val="single" w:color="1F3864" w:sz="6"/>
        </w:pBdr>
        <w:spacing w:after="200" w:before="400"/>
      </w:pPr>
      <w:r>
        <w:rPr>
          <w:b/>
          <w:bCs/>
          <w:color w:val="1F3864"/>
          <w:sz w:val="26"/>
          <w:szCs w:val="26"/>
        </w:rPr>
        <w:t xml:space="preserve">12.  Additional Notes &amp; Concerns</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12.1</w:t>
            </w:r>
          </w:p>
        </w:tc>
        <w:tc>
          <w:tcPr>
            <w:tcW w:type="pct" w:w="92%"/>
            <w:tcMar>
              <w:top w:type="dxa" w:w="80"/>
              <w:left w:type="dxa" w:w="120"/>
              <w:bottom w:type="dxa" w:w="80"/>
              <w:right w:type="dxa" w:w="100"/>
            </w:tcMar>
            <w:vAlign w:val="center"/>
          </w:tcPr>
          <w:p>
            <w:r>
              <w:rPr>
                <w:sz w:val="21"/>
                <w:szCs w:val="21"/>
              </w:rPr>
              <w:t xml:space="preserve">General Notes</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12.2</w:t>
            </w:r>
          </w:p>
        </w:tc>
        <w:tc>
          <w:tcPr>
            <w:tcW w:type="pct" w:w="92%"/>
            <w:tcMar>
              <w:top w:type="dxa" w:w="80"/>
              <w:left w:type="dxa" w:w="120"/>
              <w:bottom w:type="dxa" w:w="80"/>
              <w:right w:type="dxa" w:w="100"/>
            </w:tcMar>
            <w:vAlign w:val="center"/>
          </w:tcPr>
          <w:p>
            <w:r>
              <w:rPr>
                <w:sz w:val="21"/>
                <w:szCs w:val="21"/>
              </w:rPr>
              <w:t xml:space="preserve">Safety Concerns / Hazards Observed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12.3</w:t>
            </w:r>
          </w:p>
        </w:tc>
        <w:tc>
          <w:tcPr>
            <w:tcW w:type="pct" w:w="92%"/>
            <w:tcMar>
              <w:top w:type="dxa" w:w="80"/>
              <w:left w:type="dxa" w:w="120"/>
              <w:bottom w:type="dxa" w:w="80"/>
              <w:right w:type="dxa" w:w="100"/>
            </w:tcMar>
            <w:vAlign w:val="center"/>
          </w:tcPr>
          <w:p>
            <w:r>
              <w:rPr>
                <w:sz w:val="21"/>
                <w:szCs w:val="21"/>
              </w:rPr>
              <w:t xml:space="preserve">Special Access Requirements for Install Crew (scaffolding, ladder needed, escort required, etc. — note: lifts are never used)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150"/>
      </w:pPr>
    </w:p>
    <w:tbl>
      <w:tblPr>
        <w:tblW w:type="pct" w:w="100%"/>
        <w:tblBorders>
          <w:top w:val="single" w:color="70A870" w:sz="4"/>
          <w:left w:val="single" w:color="70A870" w:sz="4"/>
          <w:bottom w:val="single" w:color="70A870" w:sz="4"/>
          <w:right w:val="single" w:color="70A870" w:sz="4"/>
          <w:insideH w:val="none"/>
          <w:insideV w:val="none"/>
        </w:tblBorders>
      </w:tblPr>
      <w:tblGrid>
        <w:gridCol w:w="1400"/>
        <w:gridCol w:w="8600"/>
      </w:tblGrid>
      <w:tr>
        <w:tc>
          <w:tcPr>
            <w:tcW w:type="pct" w:w="14%"/>
            <w:shd w:fill="E5F0E5" w:val="clear"/>
            <w:tcMar>
              <w:top w:type="dxa" w:w="80"/>
              <w:left w:type="dxa" w:w="100"/>
              <w:bottom w:type="dxa" w:w="80"/>
              <w:right w:type="dxa" w:w="60"/>
            </w:tcMar>
            <w:vAlign w:val="center"/>
          </w:tcPr>
          <w:p>
            <w:r>
              <w:rPr>
                <w:b/>
                <w:bCs/>
                <w:color w:val="2E6B2E"/>
                <w:sz w:val="18"/>
                <w:szCs w:val="18"/>
              </w:rPr>
              <w:t xml:space="preserve">🎯 SECTION GOAL</w:t>
            </w:r>
          </w:p>
        </w:tc>
        <w:tc>
          <w:tcPr>
            <w:tcW w:type="pct" w:w="86%"/>
            <w:shd w:fill="E5F0E5" w:val="clear"/>
            <w:tcMar>
              <w:top w:type="dxa" w:w="80"/>
              <w:left w:type="dxa" w:w="100"/>
              <w:bottom w:type="dxa" w:w="80"/>
              <w:right w:type="dxa" w:w="100"/>
            </w:tcMar>
            <w:vAlign w:val="center"/>
          </w:tcPr>
          <w:p>
            <w:r>
              <w:rPr>
                <w:color w:val="2E6B2E"/>
                <w:sz w:val="19"/>
                <w:szCs w:val="19"/>
              </w:rPr>
              <w:t xml:space="preserve">Captures anything that affects labor or safety planning (scaffolding, ladders, escorts) — not material BOM, but should be flagged to the install crew lead before scheduling. Lifts are never used, so any location requiring one needs a different mounting solution flagged upstream instead.</w:t>
            </w:r>
          </w:p>
        </w:tc>
      </w:tr>
    </w:tbl>
    <w:p>
      <w:pPr>
        <w:spacing w:after="300"/>
      </w:pPr>
    </w:p>
    <w:p>
      <w:pPr>
        <w:pStyle w:val="Heading1"/>
        <w:pBdr>
          <w:bottom w:val="single" w:color="1F3864" w:sz="6"/>
        </w:pBdr>
        <w:spacing w:after="200" w:before="400"/>
      </w:pPr>
      <w:r>
        <w:rPr>
          <w:b/>
          <w:bCs/>
          <w:color w:val="1F3864"/>
          <w:sz w:val="26"/>
          <w:szCs w:val="26"/>
        </w:rPr>
        <w:t xml:space="preserve">13.  Master Photo Checklist</w:t>
      </w:r>
    </w:p>
    <w:p>
      <w:pPr>
        <w:spacing w:after="150"/>
      </w:pPr>
      <w:r>
        <w:rPr>
          <w:i/>
          <w:iCs/>
          <w:color w:val="808080"/>
          <w:sz w:val="19"/>
          <w:szCs w:val="19"/>
        </w:rPr>
        <w:t xml:space="preserve">Every required photo from this survey, gathered in one place. Check each box before leaving site to confirm nothing was missed.</w:t>
      </w:r>
    </w:p>
    <w:p>
      <w:pPr>
        <w:spacing w:after="60" w:before="220"/>
      </w:pPr>
      <w:r>
        <w:rPr>
          <w:b/>
          <w:bCs/>
          <w:color w:val="1F3864"/>
          <w:sz w:val="20"/>
          <w:szCs w:val="20"/>
        </w:rPr>
        <w:t xml:space="preserve">Section 1 — Site Logistics &amp; Access</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w:t>
            </w:r>
          </w:p>
        </w:tc>
        <w:tc>
          <w:tcPr>
            <w:tcW w:type="pct" w:w="84%"/>
            <w:tcMar>
              <w:top w:type="dxa" w:w="30"/>
              <w:left w:type="dxa" w:w="0"/>
              <w:bottom w:type="dxa" w:w="30"/>
              <w:right w:type="dxa" w:w="100"/>
            </w:tcMar>
            <w:vAlign w:val="center"/>
          </w:tcPr>
          <w:p>
            <w:r>
              <w:rPr>
                <w:sz w:val="19"/>
                <w:szCs w:val="19"/>
              </w:rPr>
              <w:t xml:space="preserve">Building exterior — main entrance</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P1.1.1</w:t>
            </w:r>
          </w:p>
        </w:tc>
        <w:tc>
          <w:tcPr>
            <w:tcW w:type="pct" w:w="84%"/>
            <w:tcMar>
              <w:top w:type="dxa" w:w="30"/>
              <w:left w:type="dxa" w:w="0"/>
              <w:bottom w:type="dxa" w:w="30"/>
              <w:right w:type="dxa" w:w="100"/>
            </w:tcMar>
            <w:vAlign w:val="center"/>
          </w:tcPr>
          <w:p>
            <w:r>
              <w:rPr>
                <w:sz w:val="19"/>
                <w:szCs w:val="19"/>
              </w:rPr>
              <w:t xml:space="preserve">Building exterior — all sides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P1.2</w:t>
            </w:r>
          </w:p>
        </w:tc>
        <w:tc>
          <w:tcPr>
            <w:tcW w:type="pct" w:w="84%"/>
            <w:tcMar>
              <w:top w:type="dxa" w:w="30"/>
              <w:left w:type="dxa" w:w="0"/>
              <w:bottom w:type="dxa" w:w="30"/>
              <w:right w:type="dxa" w:w="100"/>
            </w:tcMar>
            <w:vAlign w:val="center"/>
          </w:tcPr>
          <w:p>
            <w:r>
              <w:rPr>
                <w:sz w:val="19"/>
                <w:szCs w:val="19"/>
              </w:rPr>
              <w:t xml:space="preserve">Lockbox / keypad — close-up showing location and code label (if used)</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P1.3</w:t>
            </w:r>
          </w:p>
        </w:tc>
        <w:tc>
          <w:tcPr>
            <w:tcW w:type="pct" w:w="84%"/>
            <w:tcMar>
              <w:top w:type="dxa" w:w="30"/>
              <w:left w:type="dxa" w:w="0"/>
              <w:bottom w:type="dxa" w:w="30"/>
              <w:right w:type="dxa" w:w="100"/>
            </w:tcMar>
            <w:vAlign w:val="center"/>
          </w:tcPr>
          <w:p>
            <w:r>
              <w:rPr>
                <w:sz w:val="19"/>
                <w:szCs w:val="19"/>
              </w:rPr>
              <w:t xml:space="preserve">Any other posted access instructions or signage</w:t>
            </w:r>
          </w:p>
        </w:tc>
      </w:tr>
    </w:tbl>
    <w:p>
      <w:pPr>
        <w:spacing w:after="60" w:before="220"/>
      </w:pPr>
      <w:r>
        <w:rPr>
          <w:b/>
          <w:bCs/>
          <w:color w:val="1F3864"/>
          <w:sz w:val="20"/>
          <w:szCs w:val="20"/>
        </w:rPr>
        <w:t xml:space="preserve">Section 2 — Building Overview</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P2.2</w:t>
            </w:r>
          </w:p>
        </w:tc>
        <w:tc>
          <w:tcPr>
            <w:tcW w:type="pct" w:w="84%"/>
            <w:tcMar>
              <w:top w:type="dxa" w:w="30"/>
              <w:left w:type="dxa" w:w="0"/>
              <w:bottom w:type="dxa" w:w="30"/>
              <w:right w:type="dxa" w:w="100"/>
            </w:tcMar>
            <w:vAlign w:val="center"/>
          </w:tcPr>
          <w:p>
            <w:r>
              <w:rPr>
                <w:sz w:val="19"/>
                <w:szCs w:val="19"/>
              </w:rPr>
              <w:t xml:space="preserve">If you see or find a fire escape plan, take a photo of it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P2.3</w:t>
            </w:r>
          </w:p>
        </w:tc>
        <w:tc>
          <w:tcPr>
            <w:tcW w:type="pct" w:w="84%"/>
            <w:tcMar>
              <w:top w:type="dxa" w:w="30"/>
              <w:left w:type="dxa" w:w="0"/>
              <w:bottom w:type="dxa" w:w="30"/>
              <w:right w:type="dxa" w:w="100"/>
            </w:tcMar>
            <w:vAlign w:val="center"/>
          </w:tcPr>
          <w:p>
            <w:r>
              <w:rPr>
                <w:sz w:val="19"/>
                <w:szCs w:val="19"/>
              </w:rPr>
              <w:t xml:space="preserve">Snap some photos if active remodel/construction area is present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P2.4</w:t>
            </w:r>
          </w:p>
        </w:tc>
        <w:tc>
          <w:tcPr>
            <w:tcW w:type="pct" w:w="84%"/>
            <w:tcMar>
              <w:top w:type="dxa" w:w="30"/>
              <w:left w:type="dxa" w:w="0"/>
              <w:bottom w:type="dxa" w:w="30"/>
              <w:right w:type="dxa" w:w="100"/>
            </w:tcMar>
            <w:vAlign w:val="center"/>
          </w:tcPr>
          <w:p>
            <w:r>
              <w:rPr>
                <w:sz w:val="19"/>
                <w:szCs w:val="19"/>
              </w:rPr>
              <w:t xml:space="preserve">Any existing damage noted — ceiling damage, water stains, etc., if present</w:t>
            </w:r>
          </w:p>
        </w:tc>
      </w:tr>
    </w:tbl>
    <w:p>
      <w:pPr>
        <w:spacing w:after="60" w:before="220"/>
      </w:pPr>
      <w:r>
        <w:rPr>
          <w:b/>
          <w:bCs/>
          <w:color w:val="1F3864"/>
          <w:sz w:val="20"/>
          <w:szCs w:val="20"/>
        </w:rPr>
        <w:t xml:space="preserve">Section 3 — Building Access Spaces (Mezzanine / Attic / Crawl Space)</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P3.1</w:t>
            </w:r>
          </w:p>
        </w:tc>
        <w:tc>
          <w:tcPr>
            <w:tcW w:type="pct" w:w="84%"/>
            <w:tcMar>
              <w:top w:type="dxa" w:w="30"/>
              <w:left w:type="dxa" w:w="0"/>
              <w:bottom w:type="dxa" w:w="30"/>
              <w:right w:type="dxa" w:w="100"/>
            </w:tcMar>
            <w:vAlign w:val="center"/>
          </w:tcPr>
          <w:p>
            <w:r>
              <w:rPr>
                <w:sz w:val="19"/>
                <w:szCs w:val="19"/>
              </w:rPr>
              <w:t xml:space="preserve">Mezzanine — wide shot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P3.2</w:t>
            </w:r>
          </w:p>
        </w:tc>
        <w:tc>
          <w:tcPr>
            <w:tcW w:type="pct" w:w="84%"/>
            <w:tcMar>
              <w:top w:type="dxa" w:w="30"/>
              <w:left w:type="dxa" w:w="0"/>
              <w:bottom w:type="dxa" w:w="30"/>
              <w:right w:type="dxa" w:w="100"/>
            </w:tcMar>
            <w:vAlign w:val="center"/>
          </w:tcPr>
          <w:p>
            <w:r>
              <w:rPr>
                <w:sz w:val="19"/>
                <w:szCs w:val="19"/>
              </w:rPr>
              <w:t xml:space="preserve">Mezzanine access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P3.3</w:t>
            </w:r>
          </w:p>
        </w:tc>
        <w:tc>
          <w:tcPr>
            <w:tcW w:type="pct" w:w="84%"/>
            <w:tcMar>
              <w:top w:type="dxa" w:w="30"/>
              <w:left w:type="dxa" w:w="0"/>
              <w:bottom w:type="dxa" w:w="30"/>
              <w:right w:type="dxa" w:w="100"/>
            </w:tcMar>
            <w:vAlign w:val="center"/>
          </w:tcPr>
          <w:p>
            <w:r>
              <w:rPr>
                <w:sz w:val="19"/>
                <w:szCs w:val="19"/>
              </w:rPr>
              <w:t xml:space="preserve">Attic access point(s)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P3.4</w:t>
            </w:r>
          </w:p>
        </w:tc>
        <w:tc>
          <w:tcPr>
            <w:tcW w:type="pct" w:w="84%"/>
            <w:tcMar>
              <w:top w:type="dxa" w:w="30"/>
              <w:left w:type="dxa" w:w="0"/>
              <w:bottom w:type="dxa" w:w="30"/>
              <w:right w:type="dxa" w:w="100"/>
            </w:tcMar>
            <w:vAlign w:val="center"/>
          </w:tcPr>
          <w:p>
            <w:r>
              <w:rPr>
                <w:sz w:val="19"/>
                <w:szCs w:val="19"/>
              </w:rPr>
              <w:t xml:space="preserve">Attic interior — wide shot showing walkable/decking condition</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P3.5</w:t>
            </w:r>
          </w:p>
        </w:tc>
        <w:tc>
          <w:tcPr>
            <w:tcW w:type="pct" w:w="84%"/>
            <w:tcMar>
              <w:top w:type="dxa" w:w="30"/>
              <w:left w:type="dxa" w:w="0"/>
              <w:bottom w:type="dxa" w:w="30"/>
              <w:right w:type="dxa" w:w="100"/>
            </w:tcMar>
            <w:vAlign w:val="center"/>
          </w:tcPr>
          <w:p>
            <w:r>
              <w:rPr>
                <w:sz w:val="19"/>
                <w:szCs w:val="19"/>
              </w:rPr>
              <w:t xml:space="preserve">Crawl space access point — entry point and size</w:t>
            </w:r>
          </w:p>
        </w:tc>
      </w:tr>
    </w:tbl>
    <w:p>
      <w:pPr>
        <w:spacing w:after="60" w:before="220"/>
      </w:pPr>
      <w:r>
        <w:rPr>
          <w:b/>
          <w:bCs/>
          <w:color w:val="1F3864"/>
          <w:sz w:val="20"/>
          <w:szCs w:val="20"/>
        </w:rPr>
        <w:t xml:space="preserve">Section 4 — IDF / MDF Telecom Room Condition</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P4.1</w:t>
            </w:r>
          </w:p>
        </w:tc>
        <w:tc>
          <w:tcPr>
            <w:tcW w:type="pct" w:w="84%"/>
            <w:tcMar>
              <w:top w:type="dxa" w:w="30"/>
              <w:left w:type="dxa" w:w="0"/>
              <w:bottom w:type="dxa" w:w="30"/>
              <w:right w:type="dxa" w:w="100"/>
            </w:tcMar>
            <w:vAlign w:val="center"/>
          </w:tcPr>
          <w:p>
            <w:r>
              <w:rPr>
                <w:sz w:val="19"/>
                <w:szCs w:val="19"/>
              </w:rPr>
              <w:t xml:space="preserve">Wide shot of full room from doorway</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P4.2</w:t>
            </w:r>
          </w:p>
        </w:tc>
        <w:tc>
          <w:tcPr>
            <w:tcW w:type="pct" w:w="84%"/>
            <w:tcMar>
              <w:top w:type="dxa" w:w="30"/>
              <w:left w:type="dxa" w:w="0"/>
              <w:bottom w:type="dxa" w:w="30"/>
              <w:right w:type="dxa" w:w="100"/>
            </w:tcMar>
            <w:vAlign w:val="center"/>
          </w:tcPr>
          <w:p>
            <w:r>
              <w:rPr>
                <w:sz w:val="19"/>
                <w:szCs w:val="19"/>
              </w:rPr>
              <w:t xml:space="preserve">Rack / wall-mount area, close-up</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P4.3</w:t>
            </w:r>
          </w:p>
        </w:tc>
        <w:tc>
          <w:tcPr>
            <w:tcW w:type="pct" w:w="84%"/>
            <w:tcMar>
              <w:top w:type="dxa" w:w="30"/>
              <w:left w:type="dxa" w:w="0"/>
              <w:bottom w:type="dxa" w:w="30"/>
              <w:right w:type="dxa" w:w="100"/>
            </w:tcMar>
            <w:vAlign w:val="center"/>
          </w:tcPr>
          <w:p>
            <w:r>
              <w:rPr>
                <w:sz w:val="19"/>
                <w:szCs w:val="19"/>
              </w:rPr>
              <w:t xml:space="preserve">Power outlets / electrical panel</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P4.4</w:t>
            </w:r>
          </w:p>
        </w:tc>
        <w:tc>
          <w:tcPr>
            <w:tcW w:type="pct" w:w="84%"/>
            <w:tcMar>
              <w:top w:type="dxa" w:w="30"/>
              <w:left w:type="dxa" w:w="0"/>
              <w:bottom w:type="dxa" w:w="30"/>
              <w:right w:type="dxa" w:w="100"/>
            </w:tcMar>
            <w:vAlign w:val="center"/>
          </w:tcPr>
          <w:p>
            <w:r>
              <w:rPr>
                <w:sz w:val="19"/>
                <w:szCs w:val="19"/>
              </w:rPr>
              <w:t xml:space="preserve">Door and lock hardware</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P4.5</w:t>
            </w:r>
          </w:p>
        </w:tc>
        <w:tc>
          <w:tcPr>
            <w:tcW w:type="pct" w:w="84%"/>
            <w:tcMar>
              <w:top w:type="dxa" w:w="30"/>
              <w:left w:type="dxa" w:w="0"/>
              <w:bottom w:type="dxa" w:w="30"/>
              <w:right w:type="dxa" w:w="100"/>
            </w:tcMar>
            <w:vAlign w:val="center"/>
          </w:tcPr>
          <w:p>
            <w:r>
              <w:rPr>
                <w:sz w:val="19"/>
                <w:szCs w:val="19"/>
              </w:rPr>
              <w:t xml:space="preserve">WAN / ISP demarc (NIU), close-up</w:t>
            </w:r>
          </w:p>
        </w:tc>
      </w:tr>
    </w:tbl>
    <w:p>
      <w:pPr>
        <w:spacing w:after="60" w:before="220"/>
      </w:pPr>
      <w:r>
        <w:rPr>
          <w:b/>
          <w:bCs/>
          <w:color w:val="1F3864"/>
          <w:sz w:val="20"/>
          <w:szCs w:val="20"/>
        </w:rPr>
        <w:t xml:space="preserve">Section 5 — Existing Infrastructure (Reuse / Demo Assessment)</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P5.1</w:t>
            </w:r>
          </w:p>
        </w:tc>
        <w:tc>
          <w:tcPr>
            <w:tcW w:type="pct" w:w="84%"/>
            <w:tcMar>
              <w:top w:type="dxa" w:w="30"/>
              <w:left w:type="dxa" w:w="0"/>
              <w:bottom w:type="dxa" w:w="30"/>
              <w:right w:type="dxa" w:w="100"/>
            </w:tcMar>
            <w:vAlign w:val="center"/>
          </w:tcPr>
          <w:p>
            <w:r>
              <w:rPr>
                <w:sz w:val="19"/>
                <w:szCs w:val="19"/>
              </w:rPr>
              <w:t xml:space="preserve">Existing patch panel(s)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P5.2</w:t>
            </w:r>
          </w:p>
        </w:tc>
        <w:tc>
          <w:tcPr>
            <w:tcW w:type="pct" w:w="84%"/>
            <w:tcMar>
              <w:top w:type="dxa" w:w="30"/>
              <w:left w:type="dxa" w:w="0"/>
              <w:bottom w:type="dxa" w:w="30"/>
              <w:right w:type="dxa" w:w="100"/>
            </w:tcMar>
            <w:vAlign w:val="center"/>
          </w:tcPr>
          <w:p>
            <w:r>
              <w:rPr>
                <w:sz w:val="19"/>
                <w:szCs w:val="19"/>
              </w:rPr>
              <w:t xml:space="preserve">Existing switch / network equipment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P5.3</w:t>
            </w:r>
          </w:p>
        </w:tc>
        <w:tc>
          <w:tcPr>
            <w:tcW w:type="pct" w:w="84%"/>
            <w:tcMar>
              <w:top w:type="dxa" w:w="30"/>
              <w:left w:type="dxa" w:w="0"/>
              <w:bottom w:type="dxa" w:w="30"/>
              <w:right w:type="dxa" w:w="100"/>
            </w:tcMar>
            <w:vAlign w:val="center"/>
          </w:tcPr>
          <w:p>
            <w:r>
              <w:rPr>
                <w:sz w:val="19"/>
                <w:szCs w:val="19"/>
              </w:rPr>
              <w:t xml:space="preserve">Existing AP mounting locations</w:t>
            </w:r>
          </w:p>
        </w:tc>
      </w:tr>
    </w:tbl>
    <w:p>
      <w:pPr>
        <w:spacing w:after="60" w:before="220"/>
      </w:pPr>
      <w:r>
        <w:rPr>
          <w:b/>
          <w:bCs/>
          <w:color w:val="1F3864"/>
          <w:sz w:val="20"/>
          <w:szCs w:val="20"/>
        </w:rPr>
        <w:t xml:space="preserve">Section 6 — Rack Relocation</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P6.1</w:t>
            </w:r>
          </w:p>
        </w:tc>
        <w:tc>
          <w:tcPr>
            <w:tcW w:type="pct" w:w="84%"/>
            <w:tcMar>
              <w:top w:type="dxa" w:w="30"/>
              <w:left w:type="dxa" w:w="0"/>
              <w:bottom w:type="dxa" w:w="30"/>
              <w:right w:type="dxa" w:w="100"/>
            </w:tcMar>
            <w:vAlign w:val="center"/>
          </w:tcPr>
          <w:p>
            <w:r>
              <w:rPr>
                <w:sz w:val="19"/>
                <w:szCs w:val="19"/>
              </w:rPr>
              <w:t xml:space="preserve">Current rack/equipment location — wide shot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P6.2</w:t>
            </w:r>
          </w:p>
        </w:tc>
        <w:tc>
          <w:tcPr>
            <w:tcW w:type="pct" w:w="84%"/>
            <w:tcMar>
              <w:top w:type="dxa" w:w="30"/>
              <w:left w:type="dxa" w:w="0"/>
              <w:bottom w:type="dxa" w:w="30"/>
              <w:right w:type="dxa" w:w="100"/>
            </w:tcMar>
            <w:vAlign w:val="center"/>
          </w:tcPr>
          <w:p>
            <w:r>
              <w:rPr>
                <w:sz w:val="19"/>
                <w:szCs w:val="19"/>
              </w:rPr>
              <w:t xml:space="preserve">Proposed new location — wide shot (mezzanine or materials center, whichever applies)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P6.3</w:t>
            </w:r>
          </w:p>
        </w:tc>
        <w:tc>
          <w:tcPr>
            <w:tcW w:type="pct" w:w="84%"/>
            <w:tcMar>
              <w:top w:type="dxa" w:w="30"/>
              <w:left w:type="dxa" w:w="0"/>
              <w:bottom w:type="dxa" w:w="30"/>
              <w:right w:type="dxa" w:w="100"/>
            </w:tcMar>
            <w:vAlign w:val="center"/>
          </w:tcPr>
          <w:p>
            <w:r>
              <w:rPr>
                <w:sz w:val="19"/>
                <w:szCs w:val="19"/>
              </w:rPr>
              <w:t xml:space="preserve">Path between old and new location, if relocation recommended</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P6.4</w:t>
            </w:r>
          </w:p>
        </w:tc>
        <w:tc>
          <w:tcPr>
            <w:tcW w:type="pct" w:w="84%"/>
            <w:tcMar>
              <w:top w:type="dxa" w:w="30"/>
              <w:left w:type="dxa" w:w="0"/>
              <w:bottom w:type="dxa" w:w="30"/>
              <w:right w:type="dxa" w:w="100"/>
            </w:tcMar>
            <w:vAlign w:val="center"/>
          </w:tcPr>
          <w:p>
            <w:r>
              <w:rPr>
                <w:sz w:val="19"/>
                <w:szCs w:val="19"/>
              </w:rPr>
              <w:t xml:space="preserve">Finger pointing to the possible/proposed rack location, if not obvious from a normal shot</w:t>
            </w:r>
          </w:p>
        </w:tc>
      </w:tr>
    </w:tbl>
    <w:p>
      <w:pPr>
        <w:spacing w:after="60" w:before="220"/>
      </w:pPr>
      <w:r>
        <w:rPr>
          <w:b/>
          <w:bCs/>
          <w:color w:val="1F3864"/>
          <w:sz w:val="20"/>
          <w:szCs w:val="20"/>
        </w:rPr>
        <w:t xml:space="preserve">Section 7 — AP Placement Verification (Heat Map Review)</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P7.1</w:t>
            </w:r>
          </w:p>
        </w:tc>
        <w:tc>
          <w:tcPr>
            <w:tcW w:type="pct" w:w="84%"/>
            <w:tcMar>
              <w:top w:type="dxa" w:w="30"/>
              <w:left w:type="dxa" w:w="0"/>
              <w:bottom w:type="dxa" w:w="30"/>
              <w:right w:type="dxa" w:w="100"/>
            </w:tcMar>
            <w:vAlign w:val="center"/>
          </w:tcPr>
          <w:p>
            <w:r>
              <w:rPr>
                <w:sz w:val="19"/>
                <w:szCs w:val="19"/>
              </w:rPr>
              <w:t xml:space="preserve">Each planned AP location — wide shot showing ceiling height/type context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P7.2</w:t>
            </w:r>
          </w:p>
        </w:tc>
        <w:tc>
          <w:tcPr>
            <w:tcW w:type="pct" w:w="84%"/>
            <w:tcMar>
              <w:top w:type="dxa" w:w="30"/>
              <w:left w:type="dxa" w:w="0"/>
              <w:bottom w:type="dxa" w:w="30"/>
              <w:right w:type="dxa" w:w="100"/>
            </w:tcMar>
            <w:vAlign w:val="center"/>
          </w:tcPr>
          <w:p>
            <w:r>
              <w:rPr>
                <w:sz w:val="19"/>
                <w:szCs w:val="19"/>
              </w:rPr>
              <w:t xml:space="preserve">Any flagged high, vaulted, or hard-to-reach AP location</w:t>
            </w:r>
          </w:p>
        </w:tc>
      </w:tr>
    </w:tbl>
    <w:p>
      <w:pPr>
        <w:spacing w:after="60" w:before="220"/>
      </w:pPr>
      <w:r>
        <w:rPr>
          <w:b/>
          <w:bCs/>
          <w:color w:val="1F3864"/>
          <w:sz w:val="20"/>
          <w:szCs w:val="20"/>
        </w:rPr>
        <w:t xml:space="preserve">Section 8 — AV Systems Documentation</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P8.1</w:t>
            </w:r>
          </w:p>
        </w:tc>
        <w:tc>
          <w:tcPr>
            <w:tcW w:type="pct" w:w="84%"/>
            <w:tcMar>
              <w:top w:type="dxa" w:w="30"/>
              <w:left w:type="dxa" w:w="0"/>
              <w:bottom w:type="dxa" w:w="30"/>
              <w:right w:type="dxa" w:w="100"/>
            </w:tcMar>
            <w:vAlign w:val="center"/>
          </w:tcPr>
          <w:p>
            <w:r>
              <w:rPr>
                <w:sz w:val="19"/>
                <w:szCs w:val="19"/>
              </w:rPr>
              <w:t xml:space="preserve">Each AV rack location — wide shot (one per rack found)</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P8.2</w:t>
            </w:r>
          </w:p>
        </w:tc>
        <w:tc>
          <w:tcPr>
            <w:tcW w:type="pct" w:w="84%"/>
            <w:tcMar>
              <w:top w:type="dxa" w:w="30"/>
              <w:left w:type="dxa" w:w="0"/>
              <w:bottom w:type="dxa" w:w="30"/>
              <w:right w:type="dxa" w:w="100"/>
            </w:tcMar>
            <w:vAlign w:val="center"/>
          </w:tcPr>
          <w:p>
            <w:r>
              <w:rPr>
                <w:sz w:val="19"/>
                <w:szCs w:val="19"/>
              </w:rPr>
              <w:t xml:space="preserve">Old/abandoned AV equipment, close-up</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P8.3</w:t>
            </w:r>
          </w:p>
        </w:tc>
        <w:tc>
          <w:tcPr>
            <w:tcW w:type="pct" w:w="84%"/>
            <w:tcMar>
              <w:top w:type="dxa" w:w="30"/>
              <w:left w:type="dxa" w:w="0"/>
              <w:bottom w:type="dxa" w:w="30"/>
              <w:right w:type="dxa" w:w="100"/>
            </w:tcMar>
            <w:vAlign w:val="center"/>
          </w:tcPr>
          <w:p>
            <w:r>
              <w:rPr>
                <w:sz w:val="19"/>
                <w:szCs w:val="19"/>
              </w:rPr>
              <w:t xml:space="preserve">Close-up and wide shot of the whole rack — front and back</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P8.4</w:t>
            </w:r>
          </w:p>
        </w:tc>
        <w:tc>
          <w:tcPr>
            <w:tcW w:type="pct" w:w="84%"/>
            <w:tcMar>
              <w:top w:type="dxa" w:w="30"/>
              <w:left w:type="dxa" w:w="0"/>
              <w:bottom w:type="dxa" w:w="30"/>
              <w:right w:type="dxa" w:w="100"/>
            </w:tcMar>
            <w:vAlign w:val="center"/>
          </w:tcPr>
          <w:p>
            <w:r>
              <w:rPr>
                <w:sz w:val="19"/>
                <w:szCs w:val="19"/>
              </w:rPr>
              <w:t xml:space="preserve">BSS (non-networked) switch, if present — front and back close-up</w:t>
            </w:r>
          </w:p>
        </w:tc>
      </w:tr>
    </w:tbl>
    <w:p>
      <w:pPr>
        <w:spacing w:after="60" w:before="220"/>
      </w:pPr>
      <w:r>
        <w:rPr>
          <w:b/>
          <w:bCs/>
          <w:color w:val="1F3864"/>
          <w:sz w:val="20"/>
          <w:szCs w:val="20"/>
        </w:rPr>
        <w:t xml:space="preserve">Section 9 — Ceiling &amp; Cable Pathway Assessment</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P9.1</w:t>
            </w:r>
          </w:p>
        </w:tc>
        <w:tc>
          <w:tcPr>
            <w:tcW w:type="pct" w:w="84%"/>
            <w:tcMar>
              <w:top w:type="dxa" w:w="30"/>
              <w:left w:type="dxa" w:w="0"/>
              <w:bottom w:type="dxa" w:w="30"/>
              <w:right w:type="dxa" w:w="100"/>
            </w:tcMar>
            <w:vAlign w:val="center"/>
          </w:tcPr>
          <w:p>
            <w:r>
              <w:rPr>
                <w:sz w:val="19"/>
                <w:szCs w:val="19"/>
              </w:rPr>
              <w:t xml:space="preserve">Ceiling type — quick photo per room/area, including every room off each hallway (not just the hallway itself); glance and snap, no need to stage the shot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P9.2</w:t>
            </w:r>
          </w:p>
        </w:tc>
        <w:tc>
          <w:tcPr>
            <w:tcW w:type="pct" w:w="84%"/>
            <w:tcMar>
              <w:top w:type="dxa" w:w="30"/>
              <w:left w:type="dxa" w:w="0"/>
              <w:bottom w:type="dxa" w:w="30"/>
              <w:right w:type="dxa" w:w="100"/>
            </w:tcMar>
            <w:vAlign w:val="center"/>
          </w:tcPr>
          <w:p>
            <w:r>
              <w:rPr>
                <w:sz w:val="19"/>
                <w:szCs w:val="19"/>
              </w:rPr>
              <w:t xml:space="preserve">Existing pathway / J-hooks / conduit, close-up</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P9.3</w:t>
            </w:r>
          </w:p>
        </w:tc>
        <w:tc>
          <w:tcPr>
            <w:tcW w:type="pct" w:w="84%"/>
            <w:tcMar>
              <w:top w:type="dxa" w:w="30"/>
              <w:left w:type="dxa" w:w="0"/>
              <w:bottom w:type="dxa" w:w="30"/>
              <w:right w:type="dxa" w:w="100"/>
            </w:tcMar>
            <w:vAlign w:val="center"/>
          </w:tcPr>
          <w:p>
            <w:r>
              <w:rPr>
                <w:sz w:val="19"/>
                <w:szCs w:val="19"/>
              </w:rPr>
              <w:t xml:space="preserve">Any notable obstructions along likely cable routes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P9.4</w:t>
            </w:r>
          </w:p>
        </w:tc>
        <w:tc>
          <w:tcPr>
            <w:tcW w:type="pct" w:w="84%"/>
            <w:tcMar>
              <w:top w:type="dxa" w:w="30"/>
              <w:left w:type="dxa" w:w="0"/>
              <w:bottom w:type="dxa" w:w="30"/>
              <w:right w:type="dxa" w:w="100"/>
            </w:tcMar>
            <w:vAlign w:val="center"/>
          </w:tcPr>
          <w:p>
            <w:r>
              <w:rPr>
                <w:sz w:val="19"/>
                <w:szCs w:val="19"/>
              </w:rPr>
              <w:t xml:space="preserve">Patched or covered holes suggesting previous cable pathways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P9.5</w:t>
            </w:r>
          </w:p>
        </w:tc>
        <w:tc>
          <w:tcPr>
            <w:tcW w:type="pct" w:w="84%"/>
            <w:tcMar>
              <w:top w:type="dxa" w:w="30"/>
              <w:left w:type="dxa" w:w="0"/>
              <w:bottom w:type="dxa" w:w="30"/>
              <w:right w:type="dxa" w:w="100"/>
            </w:tcMar>
            <w:vAlign w:val="center"/>
          </w:tcPr>
          <w:p>
            <w:r>
              <w:rPr>
                <w:sz w:val="19"/>
                <w:szCs w:val="19"/>
              </w:rPr>
              <w:t xml:space="preserve">AV devices (speakers, controls, keypads) that indicate existing low-voltage routing</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P9.6</w:t>
            </w:r>
          </w:p>
        </w:tc>
        <w:tc>
          <w:tcPr>
            <w:tcW w:type="pct" w:w="84%"/>
            <w:tcMar>
              <w:top w:type="dxa" w:w="30"/>
              <w:left w:type="dxa" w:w="0"/>
              <w:bottom w:type="dxa" w:w="30"/>
              <w:right w:type="dxa" w:w="100"/>
            </w:tcMar>
            <w:vAlign w:val="center"/>
          </w:tcPr>
          <w:p>
            <w:r>
              <w:rPr>
                <w:sz w:val="19"/>
                <w:szCs w:val="19"/>
              </w:rPr>
              <w:t xml:space="preserve">Existing raceway, close-up (label/size if visible)</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P9.7</w:t>
            </w:r>
          </w:p>
        </w:tc>
        <w:tc>
          <w:tcPr>
            <w:tcW w:type="pct" w:w="84%"/>
            <w:tcMar>
              <w:top w:type="dxa" w:w="30"/>
              <w:left w:type="dxa" w:w="0"/>
              <w:bottom w:type="dxa" w:w="30"/>
              <w:right w:type="dxa" w:w="100"/>
            </w:tcMar>
            <w:vAlign w:val="center"/>
          </w:tcPr>
          <w:p>
            <w:r>
              <w:rPr>
                <w:sz w:val="19"/>
                <w:szCs w:val="19"/>
              </w:rPr>
              <w:t xml:space="preserve">Existing raceway routing, wide shot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P9.8</w:t>
            </w:r>
          </w:p>
        </w:tc>
        <w:tc>
          <w:tcPr>
            <w:tcW w:type="pct" w:w="84%"/>
            <w:tcMar>
              <w:top w:type="dxa" w:w="30"/>
              <w:left w:type="dxa" w:w="0"/>
              <w:bottom w:type="dxa" w:w="30"/>
              <w:right w:type="dxa" w:w="100"/>
            </w:tcMar>
            <w:vAlign w:val="center"/>
          </w:tcPr>
          <w:p>
            <w:r>
              <w:rPr>
                <w:sz w:val="19"/>
                <w:szCs w:val="19"/>
              </w:rPr>
              <w:t xml:space="preserve">Each new penetration point needing a sleeve, close-up — angle the shot so 1 in. vs. 2 in. is distinguishable</w:t>
            </w:r>
          </w:p>
        </w:tc>
      </w:tr>
    </w:tbl>
    <w:p>
      <w:pPr>
        <w:spacing w:after="60" w:before="220"/>
      </w:pPr>
      <w:r>
        <w:rPr>
          <w:b/>
          <w:bCs/>
          <w:color w:val="1F3864"/>
          <w:sz w:val="20"/>
          <w:szCs w:val="20"/>
        </w:rPr>
        <w:t xml:space="preserve">Section 10 — The "Two" Every-Site Pulls (Chapel Cam/AV) &amp; The "Other Two" Every-Site Pulls (BMS/Fire)</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P10.1</w:t>
            </w:r>
          </w:p>
        </w:tc>
        <w:tc>
          <w:tcPr>
            <w:tcW w:type="pct" w:w="84%"/>
            <w:tcMar>
              <w:top w:type="dxa" w:w="30"/>
              <w:left w:type="dxa" w:w="0"/>
              <w:bottom w:type="dxa" w:w="30"/>
              <w:right w:type="dxa" w:w="100"/>
            </w:tcMar>
            <w:vAlign w:val="center"/>
          </w:tcPr>
          <w:p>
            <w:r>
              <w:rPr>
                <w:sz w:val="19"/>
                <w:szCs w:val="19"/>
              </w:rPr>
              <w:t xml:space="preserve">AV drop location, if present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P10.2</w:t>
            </w:r>
          </w:p>
        </w:tc>
        <w:tc>
          <w:tcPr>
            <w:tcW w:type="pct" w:w="84%"/>
            <w:tcMar>
              <w:top w:type="dxa" w:w="30"/>
              <w:left w:type="dxa" w:w="0"/>
              <w:bottom w:type="dxa" w:w="30"/>
              <w:right w:type="dxa" w:w="100"/>
            </w:tcMar>
            <w:vAlign w:val="center"/>
          </w:tcPr>
          <w:p>
            <w:r>
              <w:rPr>
                <w:sz w:val="19"/>
                <w:szCs w:val="19"/>
              </w:rPr>
              <w:t xml:space="preserve">BMS/HVAC drop location, if present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P10.3</w:t>
            </w:r>
          </w:p>
        </w:tc>
        <w:tc>
          <w:tcPr>
            <w:tcW w:type="pct" w:w="84%"/>
            <w:tcMar>
              <w:top w:type="dxa" w:w="30"/>
              <w:left w:type="dxa" w:w="0"/>
              <w:bottom w:type="dxa" w:w="30"/>
              <w:right w:type="dxa" w:w="100"/>
            </w:tcMar>
            <w:vAlign w:val="center"/>
          </w:tcPr>
          <w:p>
            <w:r>
              <w:rPr>
                <w:sz w:val="19"/>
                <w:szCs w:val="19"/>
              </w:rPr>
              <w:t xml:space="preserve">Fire/Security drop location, if present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P10.4</w:t>
            </w:r>
          </w:p>
        </w:tc>
        <w:tc>
          <w:tcPr>
            <w:tcW w:type="pct" w:w="84%"/>
            <w:tcMar>
              <w:top w:type="dxa" w:w="30"/>
              <w:left w:type="dxa" w:w="0"/>
              <w:bottom w:type="dxa" w:w="30"/>
              <w:right w:type="dxa" w:w="100"/>
            </w:tcMar>
            <w:vAlign w:val="center"/>
          </w:tcPr>
          <w:p>
            <w:r>
              <w:rPr>
                <w:sz w:val="19"/>
                <w:szCs w:val="19"/>
              </w:rPr>
              <w:t xml:space="preserve">Chapel Camera drop location, if present</w:t>
            </w:r>
          </w:p>
        </w:tc>
      </w:tr>
    </w:tbl>
    <w:p>
      <w:pPr>
        <w:spacing w:after="60" w:before="220"/>
      </w:pPr>
      <w:r>
        <w:rPr>
          <w:b/>
          <w:bCs/>
          <w:color w:val="1F3864"/>
          <w:sz w:val="20"/>
          <w:szCs w:val="20"/>
        </w:rPr>
        <w:t xml:space="preserve">Section 11 — FamilySearch Center</w:t>
      </w:r>
    </w:p>
    <w:tbl>
      <w:tblPr>
        <w:tblW w:type="pct" w:w="100%"/>
        <w:tblBorders>
          <w:top w:val="none"/>
          <w:left w:val="none"/>
          <w:bottom w:val="none"/>
          <w:right w:val="none"/>
          <w:insideH w:val="single" w:color="DDDDDD" w:sz="2"/>
          <w:insideV w:val="none"/>
        </w:tblBorders>
      </w:tblPr>
      <w:tblGrid>
        <w:gridCol w:w="600"/>
        <w:gridCol w:w="1000"/>
        <w:gridCol w:w="8400"/>
      </w:tblGrid>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P11.1</w:t>
            </w:r>
          </w:p>
        </w:tc>
        <w:tc>
          <w:tcPr>
            <w:tcW w:type="pct" w:w="84%"/>
            <w:tcMar>
              <w:top w:type="dxa" w:w="30"/>
              <w:left w:type="dxa" w:w="0"/>
              <w:bottom w:type="dxa" w:w="30"/>
              <w:right w:type="dxa" w:w="100"/>
            </w:tcMar>
            <w:vAlign w:val="center"/>
          </w:tcPr>
          <w:p>
            <w:r>
              <w:rPr>
                <w:sz w:val="19"/>
                <w:szCs w:val="19"/>
              </w:rPr>
              <w:t xml:space="preserve">FamilySearch Center room — wide shot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P11.2</w:t>
            </w:r>
          </w:p>
        </w:tc>
        <w:tc>
          <w:tcPr>
            <w:tcW w:type="pct" w:w="84%"/>
            <w:tcMar>
              <w:top w:type="dxa" w:w="30"/>
              <w:left w:type="dxa" w:w="0"/>
              <w:bottom w:type="dxa" w:w="30"/>
              <w:right w:type="dxa" w:w="100"/>
            </w:tcMar>
            <w:vAlign w:val="center"/>
          </w:tcPr>
          <w:p>
            <w:r>
              <w:rPr>
                <w:sz w:val="19"/>
                <w:szCs w:val="19"/>
              </w:rPr>
              <w:t xml:space="preserve">PCs / computer workstations</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P11.3</w:t>
            </w:r>
          </w:p>
        </w:tc>
        <w:tc>
          <w:tcPr>
            <w:tcW w:type="pct" w:w="84%"/>
            <w:tcMar>
              <w:top w:type="dxa" w:w="30"/>
              <w:left w:type="dxa" w:w="0"/>
              <w:bottom w:type="dxa" w:w="30"/>
              <w:right w:type="dxa" w:w="100"/>
            </w:tcMar>
            <w:vAlign w:val="center"/>
          </w:tcPr>
          <w:p>
            <w:r>
              <w:rPr>
                <w:sz w:val="19"/>
                <w:szCs w:val="19"/>
              </w:rPr>
              <w:t xml:space="preserve">Printer, if present</w:t>
            </w:r>
          </w:p>
        </w:tc>
      </w:tr>
      <w:tr>
        <w:tc>
          <w:tcPr>
            <w:tcW w:type="pct" w:w="6%"/>
            <w:tcMar>
              <w:top w:type="dxa" w:w="30"/>
              <w:left w:type="dxa" w:w="100"/>
              <w:bottom w:type="dxa" w:w="30"/>
              <w:right w:type="dxa" w:w="40"/>
            </w:tcMar>
            <w:vAlign w:val="center"/>
          </w:tcPr>
          <w:p>
            <w:r>
              <w:rPr>
                <w:sz w:val="22"/>
                <w:szCs w:val="22"/>
              </w:rPr>
              <w:t xml:space="preserve">☐</w:t>
            </w:r>
          </w:p>
        </w:tc>
        <w:tc>
          <w:tcPr>
            <w:tcW w:type="pct" w:w="10%"/>
            <w:tcMar>
              <w:top w:type="dxa" w:w="30"/>
              <w:left w:type="dxa" w:w="0"/>
              <w:bottom w:type="dxa" w:w="30"/>
              <w:right w:type="dxa" w:w="40"/>
            </w:tcMar>
            <w:vAlign w:val="center"/>
          </w:tcPr>
          <w:p>
            <w:r>
              <w:rPr>
                <w:b/>
                <w:bCs/>
                <w:color w:val="1F3864"/>
                <w:sz w:val="18"/>
                <w:szCs w:val="18"/>
              </w:rPr>
              <w:t xml:space="preserve">P11.4</w:t>
            </w:r>
          </w:p>
        </w:tc>
        <w:tc>
          <w:tcPr>
            <w:tcW w:type="pct" w:w="84%"/>
            <w:tcMar>
              <w:top w:type="dxa" w:w="30"/>
              <w:left w:type="dxa" w:w="0"/>
              <w:bottom w:type="dxa" w:w="30"/>
              <w:right w:type="dxa" w:w="100"/>
            </w:tcMar>
            <w:vAlign w:val="center"/>
          </w:tcPr>
          <w:p>
            <w:r>
              <w:rPr>
                <w:sz w:val="19"/>
                <w:szCs w:val="19"/>
              </w:rPr>
              <w:t xml:space="preserve">IP Phone (VoIP), if present</w:t>
            </w:r>
          </w:p>
        </w:tc>
      </w:tr>
    </w:tbl>
    <w:p>
      <w:pPr>
        <w:spacing w:after="300"/>
      </w:pPr>
    </w:p>
    <w:p>
      <w:pPr>
        <w:pStyle w:val="Heading1"/>
        <w:pBdr>
          <w:bottom w:val="single" w:color="1F3864" w:sz="6"/>
        </w:pBdr>
        <w:spacing w:after="200" w:before="400"/>
      </w:pPr>
      <w:r>
        <w:rPr>
          <w:b/>
          <w:bCs/>
          <w:color w:val="1F3864"/>
          <w:sz w:val="26"/>
          <w:szCs w:val="26"/>
        </w:rPr>
        <w:t xml:space="preserve">14.  Survey Sign-Off</w:t>
      </w:r>
    </w:p>
    <w:tbl>
      <w:tblPr>
        <w:tblW w:type="pct" w:w="100%"/>
        <w:tblBorders>
          <w:top w:val="none"/>
          <w:left w:val="none"/>
          <w:bottom w:val="none"/>
          <w:right w:val="none"/>
          <w:insideH w:val="none"/>
          <w:insideV w:val="none"/>
        </w:tblBorders>
      </w:tblPr>
      <w:tblGrid>
        <w:gridCol w:w="800"/>
        <w:gridCol w:w="9200"/>
      </w:tblGrid>
      <w:tr>
        <w:tc>
          <w:tcPr>
            <w:tcW w:type="pct" w:w="8%"/>
            <w:shd w:fill="DCE6F1" w:val="clear"/>
            <w:tcMar>
              <w:top w:type="dxa" w:w="80"/>
              <w:left w:type="dxa" w:w="100"/>
              <w:bottom w:type="dxa" w:w="80"/>
              <w:right w:type="dxa" w:w="100"/>
            </w:tcMar>
            <w:vAlign w:val="center"/>
          </w:tcPr>
          <w:p>
            <w:r>
              <w:rPr>
                <w:b/>
                <w:bCs/>
                <w:color w:val="1F3864"/>
                <w:sz w:val="18"/>
                <w:szCs w:val="18"/>
              </w:rPr>
              <w:t xml:space="preserve">14.1</w:t>
            </w:r>
          </w:p>
        </w:tc>
        <w:tc>
          <w:tcPr>
            <w:tcW w:type="pct" w:w="92%"/>
            <w:tcMar>
              <w:top w:type="dxa" w:w="80"/>
              <w:left w:type="dxa" w:w="120"/>
              <w:bottom w:type="dxa" w:w="80"/>
              <w:right w:type="dxa" w:w="100"/>
            </w:tcMar>
            <w:vAlign w:val="center"/>
          </w:tcPr>
          <w:p>
            <w:r>
              <w:rPr>
                <w:sz w:val="21"/>
                <w:szCs w:val="21"/>
              </w:rPr>
              <w:t xml:space="preserve">Technician Signature (print name)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14.2</w:t>
            </w:r>
          </w:p>
        </w:tc>
        <w:tc>
          <w:tcPr>
            <w:tcW w:type="pct" w:w="92%"/>
            <w:tcMar>
              <w:top w:type="dxa" w:w="80"/>
              <w:left w:type="dxa" w:w="120"/>
              <w:bottom w:type="dxa" w:w="80"/>
              <w:right w:type="dxa" w:w="100"/>
            </w:tcMar>
            <w:vAlign w:val="center"/>
          </w:tcPr>
          <w:p>
            <w:r>
              <w:rPr>
                <w:sz w:val="21"/>
                <w:szCs w:val="21"/>
              </w:rPr>
              <w:t xml:space="preserve">Date Completed</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r>
        <w:tc>
          <w:tcPr>
            <w:tcW w:type="pct" w:w="8%"/>
            <w:shd w:fill="DCE6F1" w:val="clear"/>
            <w:tcMar>
              <w:top w:type="dxa" w:w="80"/>
              <w:left w:type="dxa" w:w="100"/>
              <w:bottom w:type="dxa" w:w="80"/>
              <w:right w:type="dxa" w:w="100"/>
            </w:tcMar>
            <w:vAlign w:val="center"/>
          </w:tcPr>
          <w:p>
            <w:r>
              <w:rPr>
                <w:b/>
                <w:bCs/>
                <w:color w:val="1F3864"/>
                <w:sz w:val="18"/>
                <w:szCs w:val="18"/>
              </w:rPr>
              <w:t xml:space="preserve">14.3</w:t>
            </w:r>
          </w:p>
        </w:tc>
        <w:tc>
          <w:tcPr>
            <w:tcW w:type="pct" w:w="92%"/>
            <w:tcMar>
              <w:top w:type="dxa" w:w="80"/>
              <w:left w:type="dxa" w:w="120"/>
              <w:bottom w:type="dxa" w:w="80"/>
              <w:right w:type="dxa" w:w="100"/>
            </w:tcMar>
            <w:vAlign w:val="center"/>
          </w:tcPr>
          <w:p>
            <w:r>
              <w:rPr>
                <w:sz w:val="21"/>
                <w:szCs w:val="21"/>
              </w:rPr>
              <w:t xml:space="preserve">Total Photos Taken (should match Master Photo Checklist above)</w:t>
            </w:r>
          </w:p>
        </w:tc>
      </w:tr>
      <w:tr>
        <w:tc>
          <w:tcPr>
            <w:tcW w:type="pct" w:w="8%"/>
            <w:tcMar>
              <w:top w:type="dxa" w:w="40"/>
              <w:left w:type="dxa" w:w="100"/>
              <w:bottom w:type="dxa" w:w="40"/>
              <w:right w:type="dxa" w:w="100"/>
            </w:tcMar>
          </w:tcPr>
          <w:p>
            <w:r>
              <w:t xml:space="preserve"/>
            </w:r>
          </w:p>
        </w:tc>
        <w:tc>
          <w:tcPr>
            <w:tcW w:type="pct" w:w="92%"/>
            <w:tcBorders>
              <w:bottom w:val="single" w:color="AAAAAA" w:sz="4"/>
            </w:tcBorders>
            <w:tcMar>
              <w:top w:type="dxa" w:w="40"/>
              <w:left w:type="dxa" w:w="120"/>
              <w:bottom w:type="dxa" w:w="120"/>
              <w:right w:type="dxa" w:w="100"/>
            </w:tcMar>
          </w:tcPr>
          <w:p>
            <w:r>
              <w:rPr>
                <w:sz w:val="21"/>
                <w:szCs w:val="21"/>
              </w:rPr>
              <w:t xml:space="preserve"> </w:t>
            </w:r>
          </w:p>
        </w:tc>
      </w:tr>
    </w:tbl>
    <w:p>
      <w:pPr>
        <w:spacing w:after="300"/>
      </w:pPr>
    </w:p>
    <w:p>
      <w:pPr>
        <w:spacing w:after="100" w:before="100"/>
      </w:pPr>
      <w:r>
        <w:rPr>
          <w:b/>
          <w:bCs/>
          <w:color w:val="1F3864"/>
          <w:sz w:val="22"/>
          <w:szCs w:val="22"/>
        </w:rPr>
        <w:t xml:space="preserve">Version History</w:t>
      </w:r>
    </w:p>
    <w:tbl>
      <w:tblPr>
        <w:tblW w:type="pct" w:w="100%"/>
        <w:tblBorders>
          <w:top w:val="single" w:color="AAAAAA" w:sz="4"/>
          <w:left w:val="single" w:color="AAAAAA" w:sz="4"/>
          <w:bottom w:val="single" w:color="AAAAAA" w:sz="4"/>
          <w:right w:val="single" w:color="AAAAAA" w:sz="4"/>
          <w:insideH w:val="single" w:color="DDDDDD" w:sz="2"/>
          <w:insideV w:val="single" w:color="DDDDDD" w:sz="2"/>
        </w:tblBorders>
      </w:tblPr>
      <w:tblGrid>
        <w:gridCol w:w="1200"/>
        <w:gridCol w:w="1800"/>
        <w:gridCol w:w="7000"/>
      </w:tblGrid>
      <w:tr>
        <w:trPr>
          <w:tblHeader/>
        </w:trPr>
        <w:tc>
          <w:tcPr>
            <w:tcW w:type="pct" w:w="12%"/>
            <w:shd w:fill="1F3864" w:val="clear"/>
            <w:tcMar>
              <w:top w:type="dxa" w:w="60"/>
              <w:left w:type="dxa" w:w="100"/>
              <w:bottom w:type="dxa" w:w="60"/>
              <w:right w:type="dxa" w:w="60"/>
            </w:tcMar>
          </w:tcPr>
          <w:p>
            <w:r>
              <w:rPr>
                <w:b/>
                <w:bCs/>
                <w:color w:val="FFFFFF"/>
                <w:sz w:val="18"/>
                <w:szCs w:val="18"/>
              </w:rPr>
              <w:t xml:space="preserve">Version</w:t>
            </w:r>
          </w:p>
        </w:tc>
        <w:tc>
          <w:tcPr>
            <w:tcW w:type="pct" w:w="18%"/>
            <w:shd w:fill="1F3864" w:val="clear"/>
            <w:tcMar>
              <w:top w:type="dxa" w:w="60"/>
              <w:left w:type="dxa" w:w="100"/>
              <w:bottom w:type="dxa" w:w="60"/>
              <w:right w:type="dxa" w:w="60"/>
            </w:tcMar>
          </w:tcPr>
          <w:p>
            <w:r>
              <w:rPr>
                <w:b/>
                <w:bCs/>
                <w:color w:val="FFFFFF"/>
                <w:sz w:val="18"/>
                <w:szCs w:val="18"/>
              </w:rPr>
              <w:t xml:space="preserve">Date</w:t>
            </w:r>
          </w:p>
        </w:tc>
        <w:tc>
          <w:tcPr>
            <w:tcW w:type="pct" w:w="70%"/>
            <w:shd w:fill="1F3864" w:val="clear"/>
            <w:tcMar>
              <w:top w:type="dxa" w:w="60"/>
              <w:left w:type="dxa" w:w="100"/>
              <w:bottom w:type="dxa" w:w="60"/>
              <w:right w:type="dxa" w:w="100"/>
            </w:tcMar>
          </w:tcPr>
          <w:p>
            <w:r>
              <w:rPr>
                <w:b/>
                <w:bCs/>
                <w:color w:val="FFFFFF"/>
                <w:sz w:val="18"/>
                <w:szCs w:val="18"/>
              </w:rPr>
              <w:t xml:space="preserve">Changes</w:t>
            </w:r>
          </w:p>
        </w:tc>
      </w:tr>
      <w:tr>
        <w:tc>
          <w:tcPr>
            <w:tcW w:type="pct" w:w="12%"/>
            <w:tcMar>
              <w:top w:type="dxa" w:w="60"/>
              <w:left w:type="dxa" w:w="100"/>
              <w:bottom w:type="dxa" w:w="60"/>
              <w:right w:type="dxa" w:w="60"/>
            </w:tcMar>
          </w:tcPr>
          <w:p>
            <w:r>
              <w:rPr>
                <w:b/>
                <w:bCs/>
                <w:color w:val="1F3864"/>
                <w:sz w:val="18"/>
                <w:szCs w:val="18"/>
              </w:rPr>
              <w:t xml:space="preserve">1.0</w:t>
            </w:r>
          </w:p>
        </w:tc>
        <w:tc>
          <w:tcPr>
            <w:tcW w:type="pct" w:w="18%"/>
            <w:tcMar>
              <w:top w:type="dxa" w:w="60"/>
              <w:left w:type="dxa" w:w="100"/>
              <w:bottom w:type="dxa" w:w="60"/>
              <w:right w:type="dxa" w:w="60"/>
            </w:tcMar>
          </w:tcPr>
          <w:p>
            <w:r>
              <w:rPr>
                <w:sz w:val="18"/>
                <w:szCs w:val="18"/>
              </w:rPr>
              <w:t xml:space="preserve">August 12, 2026</w:t>
            </w:r>
          </w:p>
        </w:tc>
        <w:tc>
          <w:tcPr>
            <w:tcW w:type="pct" w:w="70%"/>
            <w:tcMar>
              <w:top w:type="dxa" w:w="60"/>
              <w:left w:type="dxa" w:w="100"/>
              <w:bottom w:type="dxa" w:w="60"/>
              <w:right w:type="dxa" w:w="100"/>
            </w:tcMar>
          </w:tcPr>
          <w:p>
            <w:r>
              <w:rPr>
                <w:sz w:val="18"/>
                <w:szCs w:val="18"/>
              </w:rPr>
              <w:t xml:space="preserve">Formal version control established. Baseline reflects full survey structure through Section 14 as of this date.</w:t>
            </w:r>
          </w:p>
        </w:tc>
      </w:tr>
      <w:tr>
        <w:tc>
          <w:tcPr>
            <w:tcW w:type="pct" w:w="12%"/>
            <w:tcMar>
              <w:top w:type="dxa" w:w="60"/>
              <w:left w:type="dxa" w:w="100"/>
              <w:bottom w:type="dxa" w:w="60"/>
              <w:right w:type="dxa" w:w="60"/>
            </w:tcMar>
          </w:tcPr>
          <w:p>
            <w:r>
              <w:rPr>
                <w:b/>
                <w:bCs/>
                <w:color w:val="1F3864"/>
                <w:sz w:val="18"/>
                <w:szCs w:val="18"/>
              </w:rPr>
              <w:t xml:space="preserve">1.1</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Reconciled hand-edited draft: cleaned up formatting on several expanded fields, added IP Phone (VoIP) field/photo to FamilySearch section, fixed broken FamilySearch computer-count field, restored the Meraki/MS130 switch check (merged with new decom instruction), split an overloaded Rack Relocation field, assigned proper IDs to unlabeled AV rack photos, and synced the Master Photo Checklist to match.</w:t>
            </w:r>
          </w:p>
        </w:tc>
      </w:tr>
      <w:tr>
        <w:tc>
          <w:tcPr>
            <w:tcW w:type="pct" w:w="12%"/>
            <w:tcMar>
              <w:top w:type="dxa" w:w="60"/>
              <w:left w:type="dxa" w:w="100"/>
              <w:bottom w:type="dxa" w:w="60"/>
              <w:right w:type="dxa" w:w="60"/>
            </w:tcMar>
          </w:tcPr>
          <w:p>
            <w:r>
              <w:rPr>
                <w:b/>
                <w:bCs/>
                <w:color w:val="1F3864"/>
                <w:sz w:val="18"/>
                <w:szCs w:val="18"/>
              </w:rPr>
              <w:t xml:space="preserve">1.2</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Added a "Section Goal" callout to the end of every section (1–12) tying that section's raw findings to their BOM impact — what gets added, removed, or resized on the materials list based on the answers.</w:t>
            </w:r>
          </w:p>
        </w:tc>
      </w:tr>
      <w:tr>
        <w:tc>
          <w:tcPr>
            <w:tcW w:type="pct" w:w="12%"/>
            <w:tcMar>
              <w:top w:type="dxa" w:w="60"/>
              <w:left w:type="dxa" w:w="100"/>
              <w:bottom w:type="dxa" w:w="60"/>
              <w:right w:type="dxa" w:w="60"/>
            </w:tcMar>
          </w:tcPr>
          <w:p>
            <w:r>
              <w:rPr>
                <w:b/>
                <w:bCs/>
                <w:color w:val="1F3864"/>
                <w:sz w:val="18"/>
                <w:szCs w:val="18"/>
              </w:rPr>
              <w:t xml:space="preserve">1.3</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Removed all references to lifts (never used) across Sections 3, 7, and 12. Clarified that a ladder is never used for mezzanine access (stairs/hatch only) but may be needed for attic access.</w:t>
            </w:r>
          </w:p>
        </w:tc>
      </w:tr>
      <w:tr>
        <w:tc>
          <w:tcPr>
            <w:tcW w:type="pct" w:w="12%"/>
            <w:tcMar>
              <w:top w:type="dxa" w:w="60"/>
              <w:left w:type="dxa" w:w="100"/>
              <w:bottom w:type="dxa" w:w="60"/>
              <w:right w:type="dxa" w:w="60"/>
            </w:tcMar>
          </w:tcPr>
          <w:p>
            <w:r>
              <w:rPr>
                <w:b/>
                <w:bCs/>
                <w:color w:val="1F3864"/>
                <w:sz w:val="18"/>
                <w:szCs w:val="18"/>
              </w:rPr>
              <w:t xml:space="preserve">1.4</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Removed cable management field/photo from Section 4 (not in scope for this project). Added penetration sleeve sizing (1 in. vs. 2 in.) as a new field and photo in Section 9, since sleeve size is a distinct BOM line item.</w:t>
            </w:r>
          </w:p>
        </w:tc>
      </w:tr>
      <w:tr>
        <w:tc>
          <w:tcPr>
            <w:tcW w:type="pct" w:w="12%"/>
            <w:tcMar>
              <w:top w:type="dxa" w:w="60"/>
              <w:left w:type="dxa" w:w="100"/>
              <w:bottom w:type="dxa" w:w="60"/>
              <w:right w:type="dxa" w:w="60"/>
            </w:tcMar>
          </w:tcPr>
          <w:p>
            <w:r>
              <w:rPr>
                <w:b/>
                <w:bCs/>
                <w:color w:val="1F3864"/>
                <w:sz w:val="18"/>
                <w:szCs w:val="18"/>
              </w:rPr>
              <w:t xml:space="preserve">1.5</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Trimmed the Section 6 (Rack Relocation) goal block — removed the "IP phone, printer... NOT a full re-cable" line.</w:t>
            </w:r>
          </w:p>
        </w:tc>
      </w:tr>
      <w:tr>
        <w:tc>
          <w:tcPr>
            <w:tcW w:type="pct" w:w="12%"/>
            <w:tcMar>
              <w:top w:type="dxa" w:w="60"/>
              <w:left w:type="dxa" w:w="100"/>
              <w:bottom w:type="dxa" w:w="60"/>
              <w:right w:type="dxa" w:w="60"/>
            </w:tcMar>
          </w:tcPr>
          <w:p>
            <w:r>
              <w:rPr>
                <w:b/>
                <w:bCs/>
                <w:color w:val="1F3864"/>
                <w:sz w:val="18"/>
                <w:szCs w:val="18"/>
              </w:rPr>
              <w:t xml:space="preserve">1.6</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Corrected the Section 8 (AV Systems Documentation) goal block: a new AV-side drop is always needed, not conditional — the open question is 1 vs. 2 drops based on AV rack/cabinet count.</w:t>
            </w:r>
          </w:p>
        </w:tc>
      </w:tr>
      <w:tr>
        <w:tc>
          <w:tcPr>
            <w:tcW w:type="pct" w:w="12%"/>
            <w:tcMar>
              <w:top w:type="dxa" w:w="60"/>
              <w:left w:type="dxa" w:w="100"/>
              <w:bottom w:type="dxa" w:w="60"/>
              <w:right w:type="dxa" w:w="60"/>
            </w:tcMar>
          </w:tcPr>
          <w:p>
            <w:r>
              <w:rPr>
                <w:b/>
                <w:bCs/>
                <w:color w:val="1F3864"/>
                <w:sz w:val="18"/>
                <w:szCs w:val="18"/>
              </w:rPr>
              <w:t xml:space="preserve">1.7</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Section 9 goal block: changed "conduit needs" to "Sleeves needs" for the BOM.</w:t>
            </w:r>
          </w:p>
        </w:tc>
      </w:tr>
      <w:tr>
        <w:tc>
          <w:tcPr>
            <w:tcW w:type="pct" w:w="12%"/>
            <w:tcMar>
              <w:top w:type="dxa" w:w="60"/>
              <w:left w:type="dxa" w:w="100"/>
              <w:bottom w:type="dxa" w:w="60"/>
              <w:right w:type="dxa" w:w="60"/>
            </w:tcMar>
          </w:tcPr>
          <w:p>
            <w:r>
              <w:rPr>
                <w:b/>
                <w:bCs/>
                <w:color w:val="1F3864"/>
                <w:sz w:val="18"/>
                <w:szCs w:val="18"/>
              </w:rPr>
              <w:t xml:space="preserve">1.8</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Reframed the Section 10 (Four Every-Site Pulls) goal block: the section's job is to determine how many of the four drops actually exist in this specific building, not every building gets all four.</w:t>
            </w:r>
          </w:p>
        </w:tc>
      </w:tr>
      <w:tr>
        <w:tc>
          <w:tcPr>
            <w:tcW w:type="pct" w:w="12%"/>
            <w:tcMar>
              <w:top w:type="dxa" w:w="60"/>
              <w:left w:type="dxa" w:w="100"/>
              <w:bottom w:type="dxa" w:w="60"/>
              <w:right w:type="dxa" w:w="60"/>
            </w:tcMar>
          </w:tcPr>
          <w:p>
            <w:r>
              <w:rPr>
                <w:b/>
                <w:bCs/>
                <w:color w:val="1F3864"/>
                <w:sz w:val="18"/>
                <w:szCs w:val="18"/>
              </w:rPr>
              <w:t xml:space="preserve">1.9</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Reframed the Section 11 (FamilySearch Center) goal block: the section's real purpose is dongle count matching PC count 1-for-1, plus flagging that a present printer or IP phone each gets its own cable pull.</w:t>
            </w:r>
          </w:p>
        </w:tc>
      </w:tr>
      <w:tr>
        <w:tc>
          <w:tcPr>
            <w:tcW w:type="pct" w:w="12%"/>
            <w:tcMar>
              <w:top w:type="dxa" w:w="60"/>
              <w:left w:type="dxa" w:w="100"/>
              <w:bottom w:type="dxa" w:w="60"/>
              <w:right w:type="dxa" w:w="60"/>
            </w:tcMar>
          </w:tcPr>
          <w:p>
            <w:r>
              <w:rPr>
                <w:b/>
                <w:bCs/>
                <w:color w:val="1F3864"/>
                <w:sz w:val="18"/>
                <w:szCs w:val="18"/>
              </w:rPr>
              <w:t xml:space="preserve">1.10</w:t>
            </w:r>
          </w:p>
        </w:tc>
        <w:tc>
          <w:tcPr>
            <w:tcW w:type="pct" w:w="18%"/>
            <w:tcMar>
              <w:top w:type="dxa" w:w="60"/>
              <w:left w:type="dxa" w:w="100"/>
              <w:bottom w:type="dxa" w:w="60"/>
              <w:right w:type="dxa" w:w="60"/>
            </w:tcMar>
          </w:tcPr>
          <w:p>
            <w:r>
              <w:rPr>
                <w:sz w:val="18"/>
                <w:szCs w:val="18"/>
              </w:rPr>
              <w:t xml:space="preserve">September 4, 2026</w:t>
            </w:r>
          </w:p>
        </w:tc>
        <w:tc>
          <w:tcPr>
            <w:tcW w:type="pct" w:w="70%"/>
            <w:tcMar>
              <w:top w:type="dxa" w:w="60"/>
              <w:left w:type="dxa" w:w="100"/>
              <w:bottom w:type="dxa" w:w="60"/>
              <w:right w:type="dxa" w:w="100"/>
            </w:tcMar>
          </w:tcPr>
          <w:p>
            <w:r>
              <w:rPr>
                <w:sz w:val="18"/>
                <w:szCs w:val="18"/>
              </w:rPr>
              <w:t xml:space="preserve">Moved the Version History table from the front (title page) to the very end of the document, after Section 14 (Survey Sign-Off).</w:t>
            </w:r>
          </w:p>
        </w:tc>
      </w:tr>
      <w:tr>
        <w:tc>
          <w:tcPr>
            <w:tcW w:type="pct" w:w="12%"/>
            <w:tcMar>
              <w:top w:type="dxa" w:w="60"/>
              <w:left w:type="dxa" w:w="100"/>
              <w:bottom w:type="dxa" w:w="60"/>
              <w:right w:type="dxa" w:w="60"/>
            </w:tcMar>
          </w:tcPr>
          <w:p>
            <w:r>
              <w:rPr>
                <w:b/>
                <w:bCs/>
                <w:color w:val="1F3864"/>
                <w:sz w:val="18"/>
                <w:szCs w:val="18"/>
              </w:rPr>
              <w:t xml:space="preserve">1.11</w:t>
            </w:r>
          </w:p>
        </w:tc>
        <w:tc>
          <w:tcPr>
            <w:tcW w:type="pct" w:w="18%"/>
            <w:tcMar>
              <w:top w:type="dxa" w:w="60"/>
              <w:left w:type="dxa" w:w="100"/>
              <w:bottom w:type="dxa" w:w="60"/>
              <w:right w:type="dxa" w:w="60"/>
            </w:tcMar>
          </w:tcPr>
          <w:p>
            <w:r>
              <w:rPr>
                <w:sz w:val="18"/>
                <w:szCs w:val="18"/>
              </w:rPr>
              <w:t xml:space="preserve">September 5, 2026</w:t>
            </w:r>
          </w:p>
        </w:tc>
        <w:tc>
          <w:tcPr>
            <w:tcW w:type="pct" w:w="70%"/>
            <w:tcMar>
              <w:top w:type="dxa" w:w="60"/>
              <w:left w:type="dxa" w:w="100"/>
              <w:bottom w:type="dxa" w:w="60"/>
              <w:right w:type="dxa" w:w="100"/>
            </w:tcMar>
          </w:tcPr>
          <w:p>
            <w:r>
              <w:rPr>
                <w:sz w:val="18"/>
                <w:szCs w:val="18"/>
              </w:rPr>
              <w:t xml:space="preserve">Batch of field-app-driven edits: 4.3 changed to Yes/No + Open/Enclosed; 4.5 "dedicated circuit" corrected to "dedicated outlet"; 5.3 cross-referenced to Section 4; 6.1 given concrete examples; 6.9 (Demarc Extension) merged into 6.6 (Distance); 7.1 given a Compucom PMO escalation note; added 7.6 (AP count from heat map); 9.2 goal text now mentions Sleeves alongside J-hooks; Section 10 retitled to reflect the AV/Chapel Camera vs. BMS/Fire pairing; removed 11.4 (Meraki/MS130 switch check) and its photo.</w:t>
            </w:r>
          </w:p>
        </w:tc>
      </w:tr>
      <w:tr>
        <w:tc>
          <w:tcPr>
            <w:tcW w:type="pct" w:w="12%"/>
            <w:tcMar>
              <w:top w:type="dxa" w:w="60"/>
              <w:left w:type="dxa" w:w="100"/>
              <w:bottom w:type="dxa" w:w="60"/>
              <w:right w:type="dxa" w:w="60"/>
            </w:tcMar>
          </w:tcPr>
          <w:p>
            <w:r>
              <w:rPr>
                <w:b/>
                <w:bCs/>
                <w:color w:val="1F3864"/>
                <w:sz w:val="18"/>
                <w:szCs w:val="18"/>
              </w:rPr>
              <w:t xml:space="preserve">1.12</w:t>
            </w:r>
          </w:p>
        </w:tc>
        <w:tc>
          <w:tcPr>
            <w:tcW w:type="pct" w:w="18%"/>
            <w:tcMar>
              <w:top w:type="dxa" w:w="60"/>
              <w:left w:type="dxa" w:w="100"/>
              <w:bottom w:type="dxa" w:w="60"/>
              <w:right w:type="dxa" w:w="60"/>
            </w:tcMar>
          </w:tcPr>
          <w:p>
            <w:r>
              <w:rPr>
                <w:sz w:val="18"/>
                <w:szCs w:val="18"/>
              </w:rPr>
              <w:t xml:space="preserve">September 5, 2026</w:t>
            </w:r>
          </w:p>
        </w:tc>
        <w:tc>
          <w:tcPr>
            <w:tcW w:type="pct" w:w="70%"/>
            <w:tcMar>
              <w:top w:type="dxa" w:w="60"/>
              <w:left w:type="dxa" w:w="100"/>
              <w:bottom w:type="dxa" w:w="60"/>
              <w:right w:type="dxa" w:w="100"/>
            </w:tcMar>
          </w:tcPr>
          <w:p>
            <w:r>
              <w:rPr>
                <w:sz w:val="18"/>
                <w:szCs w:val="18"/>
              </w:rPr>
              <w:t xml:space="preserve">P3.2 photo label shortened from "Mezzanine access point" to "Mezzanine access."</w:t>
            </w:r>
          </w:p>
        </w:tc>
      </w:tr>
    </w:tbl>
    <w:sectPr>
      <w:headerReference w:type="default" r:id="rId7"/>
      <w:footerReference w:type="default" r:id="rId8"/>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r>
      <w:rPr>
        <w:color w:val="808080"/>
        <w:sz w:val="16"/>
        <w:szCs w:val="16"/>
      </w:rPr>
      <w:t xml:space="preserve"> of </w:t>
    </w:r>
    <w:r>
      <w:rPr>
        <w:color w:val="808080"/>
        <w:sz w:val="16"/>
        <w:szCs w:val="16"/>
      </w:rPr>
      <w:fldChar w:fldCharType="begin"/>
      <w:instrText xml:space="preserve">NUMPAGES</w:instrText>
      <w:fldChar w:fldCharType="separate"/>
      <w:fldChar w:fldCharType="end"/>
    </w:r>
    <w:r>
      <w:rPr>
        <w:color w:val="808080"/>
        <w:sz w:val="16"/>
        <w:szCs w:val="16"/>
      </w:rPr>
      <w:t xml:space="preserve">   |   v1.12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08080"/>
        <w:sz w:val="16"/>
        <w:szCs w:val="16"/>
      </w:rPr>
      <w:t xml:space="preserve">Church Structured Cabling Program — Site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2026-09-05T13:15:55.517Z</dcterms:created>
  <dcterms:modified xsi:type="dcterms:W3CDTF">2026-09-05T13:15:55.530Z</dcterms:modified>
</cp:coreProperties>
</file>

<file path=docProps/custom.xml><?xml version="1.0" encoding="utf-8"?>
<Properties xmlns="http://schemas.openxmlformats.org/officeDocument/2006/custom-properties" xmlns:vt="http://schemas.openxmlformats.org/officeDocument/2006/docPropsVTypes"/>
</file>